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03D3D41" w14:textId="0D41A5B6" w:rsidR="0083469E" w:rsidRPr="00E615BA" w:rsidRDefault="0083469E" w:rsidP="0083469E">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E615BA">
        <w:rPr>
          <w:rFonts w:ascii="Times New Roman" w:hAnsi="Times New Roman"/>
          <w:b/>
          <w:sz w:val="24"/>
          <w:szCs w:val="24"/>
        </w:rPr>
        <w:t>3GPP TSG-</w:t>
      </w:r>
      <w:r w:rsidRPr="00E615BA">
        <w:rPr>
          <w:rFonts w:ascii="Times New Roman" w:hAnsi="Times New Roman"/>
          <w:b/>
          <w:sz w:val="24"/>
          <w:szCs w:val="24"/>
          <w:lang w:val="en-US" w:eastAsia="zh-CN"/>
        </w:rPr>
        <w:t>RAN</w:t>
      </w:r>
      <w:r w:rsidRPr="00E615BA">
        <w:rPr>
          <w:rFonts w:ascii="Times New Roman" w:hAnsi="Times New Roman"/>
          <w:b/>
          <w:sz w:val="24"/>
          <w:szCs w:val="24"/>
        </w:rPr>
        <w:t xml:space="preserve"> </w:t>
      </w:r>
      <w:r w:rsidRPr="00E615BA">
        <w:rPr>
          <w:rFonts w:ascii="Times New Roman" w:eastAsia="宋体" w:hAnsi="Times New Roman"/>
          <w:b/>
          <w:sz w:val="24"/>
          <w:szCs w:val="24"/>
          <w:lang w:val="en-US" w:eastAsia="zh-CN"/>
        </w:rPr>
        <w:t xml:space="preserve">WG4 </w:t>
      </w:r>
      <w:r w:rsidRPr="00E615BA">
        <w:rPr>
          <w:rFonts w:ascii="Times New Roman" w:hAnsi="Times New Roman"/>
          <w:b/>
          <w:sz w:val="24"/>
          <w:szCs w:val="24"/>
        </w:rPr>
        <w:t>Meeting # 11</w:t>
      </w:r>
      <w:r w:rsidR="00AA5545">
        <w:rPr>
          <w:rFonts w:ascii="Times New Roman" w:hAnsi="Times New Roman"/>
          <w:b/>
          <w:sz w:val="24"/>
          <w:szCs w:val="24"/>
        </w:rPr>
        <w:t>4</w:t>
      </w:r>
      <w:r w:rsidRPr="00E615BA">
        <w:rPr>
          <w:rFonts w:ascii="Times New Roman" w:hAnsi="Times New Roman"/>
          <w:b/>
          <w:i/>
          <w:sz w:val="24"/>
          <w:szCs w:val="24"/>
        </w:rPr>
        <w:tab/>
      </w:r>
      <w:r w:rsidR="00AA5545" w:rsidRPr="00AA5545">
        <w:rPr>
          <w:rFonts w:ascii="Times New Roman" w:eastAsia="宋体" w:hAnsi="Times New Roman"/>
          <w:b/>
          <w:sz w:val="24"/>
          <w:szCs w:val="24"/>
          <w:lang w:val="en-US" w:eastAsia="zh-CN"/>
        </w:rPr>
        <w:t>R4-2500619</w:t>
      </w:r>
    </w:p>
    <w:p w14:paraId="2A7EECB1" w14:textId="77777777" w:rsidR="00AA5545" w:rsidRPr="006E4CFC" w:rsidRDefault="00AA5545" w:rsidP="00AA5545">
      <w:pPr>
        <w:pStyle w:val="CRCoverPage"/>
        <w:outlineLvl w:val="0"/>
        <w:rPr>
          <w:rFonts w:ascii="Times New Roman" w:hAnsi="Times New Roman"/>
          <w:b/>
          <w:sz w:val="24"/>
          <w:szCs w:val="24"/>
        </w:rPr>
      </w:pPr>
      <w:r>
        <w:rPr>
          <w:rFonts w:ascii="Times New Roman" w:hAnsi="Times New Roman"/>
          <w:b/>
          <w:sz w:val="24"/>
          <w:szCs w:val="24"/>
        </w:rPr>
        <w:t>Athens</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GR</w:t>
      </w:r>
      <w:r w:rsidRPr="008731BB">
        <w:rPr>
          <w:rFonts w:ascii="Times New Roman" w:hAnsi="Times New Roman"/>
          <w:b/>
          <w:sz w:val="24"/>
          <w:szCs w:val="24"/>
        </w:rPr>
        <w:t xml:space="preserve">, </w:t>
      </w:r>
      <w:r>
        <w:rPr>
          <w:rFonts w:ascii="Times New Roman" w:hAnsi="Times New Roman"/>
          <w:b/>
          <w:sz w:val="24"/>
          <w:szCs w:val="24"/>
        </w:rPr>
        <w:t>17th</w:t>
      </w:r>
      <w:r w:rsidRPr="008731BB">
        <w:rPr>
          <w:rFonts w:ascii="Times New Roman" w:hAnsi="Times New Roman"/>
          <w:b/>
          <w:sz w:val="24"/>
          <w:szCs w:val="24"/>
        </w:rPr>
        <w:t xml:space="preserve"> – </w:t>
      </w:r>
      <w:r>
        <w:rPr>
          <w:rFonts w:ascii="Times New Roman" w:hAnsi="Times New Roman"/>
          <w:b/>
          <w:sz w:val="24"/>
          <w:szCs w:val="24"/>
        </w:rPr>
        <w:t>21th</w:t>
      </w:r>
      <w:r w:rsidRPr="008731BB">
        <w:rPr>
          <w:rFonts w:ascii="Times New Roman" w:hAnsi="Times New Roman"/>
          <w:b/>
          <w:sz w:val="24"/>
          <w:szCs w:val="24"/>
        </w:rPr>
        <w:t xml:space="preserve"> </w:t>
      </w:r>
      <w:r>
        <w:rPr>
          <w:rFonts w:ascii="Times New Roman" w:hAnsi="Times New Roman"/>
          <w:b/>
          <w:sz w:val="24"/>
          <w:szCs w:val="24"/>
        </w:rPr>
        <w:t>Feb.</w:t>
      </w:r>
      <w:r w:rsidRPr="008731BB">
        <w:rPr>
          <w:rFonts w:ascii="Times New Roman" w:hAnsi="Times New Roman"/>
          <w:b/>
          <w:sz w:val="24"/>
          <w:szCs w:val="24"/>
        </w:rPr>
        <w:t>, 202</w:t>
      </w:r>
      <w:r>
        <w:rPr>
          <w:rFonts w:ascii="Times New Roman" w:hAnsi="Times New Roman"/>
          <w:b/>
          <w:sz w:val="24"/>
          <w:szCs w:val="24"/>
        </w:rPr>
        <w:t>5</w:t>
      </w:r>
    </w:p>
    <w:p w14:paraId="67B6E04D" w14:textId="77777777" w:rsidR="006E5755" w:rsidRPr="00AA5545" w:rsidRDefault="006E5755" w:rsidP="006E5755">
      <w:pPr>
        <w:overflowPunct w:val="0"/>
        <w:autoSpaceDE w:val="0"/>
        <w:autoSpaceDN w:val="0"/>
        <w:adjustRightInd w:val="0"/>
        <w:textAlignment w:val="baseline"/>
        <w:rPr>
          <w:rFonts w:ascii="Times New Roman" w:hAnsi="Times New Roman" w:cs="Times New Roman"/>
          <w:b/>
          <w:bCs/>
          <w:sz w:val="20"/>
          <w:szCs w:val="20"/>
          <w:lang w:val="en-GB"/>
        </w:rPr>
      </w:pPr>
    </w:p>
    <w:p w14:paraId="6DC7E2FB" w14:textId="77777777" w:rsidR="006E5755" w:rsidRPr="00E615BA" w:rsidRDefault="006E5755" w:rsidP="006E5755">
      <w:pPr>
        <w:tabs>
          <w:tab w:val="left" w:pos="1985"/>
        </w:tabs>
        <w:rPr>
          <w:rFonts w:ascii="Times New Roman" w:hAnsi="Times New Roman" w:cs="Times New Roman"/>
          <w:b/>
          <w:sz w:val="20"/>
          <w:szCs w:val="20"/>
        </w:rPr>
      </w:pPr>
      <w:r w:rsidRPr="00E615BA">
        <w:rPr>
          <w:rFonts w:ascii="Times New Roman" w:hAnsi="Times New Roman" w:cs="Times New Roman"/>
          <w:b/>
          <w:sz w:val="20"/>
          <w:szCs w:val="20"/>
        </w:rPr>
        <w:t xml:space="preserve">Source: </w:t>
      </w:r>
      <w:r w:rsidRPr="00E615BA">
        <w:rPr>
          <w:rFonts w:ascii="Times New Roman" w:hAnsi="Times New Roman" w:cs="Times New Roman"/>
          <w:b/>
          <w:sz w:val="20"/>
          <w:szCs w:val="20"/>
        </w:rPr>
        <w:tab/>
      </w:r>
      <w:r w:rsidRPr="00E615BA">
        <w:rPr>
          <w:rFonts w:ascii="Times New Roman" w:hAnsi="Times New Roman" w:cs="Times New Roman"/>
          <w:sz w:val="20"/>
          <w:szCs w:val="20"/>
        </w:rPr>
        <w:t>Xiaomi</w:t>
      </w:r>
    </w:p>
    <w:p w14:paraId="285B9E70" w14:textId="7BA0F93F" w:rsidR="006E5755" w:rsidRPr="00E615BA" w:rsidRDefault="006E5755" w:rsidP="006E5755">
      <w:pPr>
        <w:ind w:left="1985" w:hanging="1985"/>
        <w:rPr>
          <w:rFonts w:ascii="Times New Roman" w:hAnsi="Times New Roman" w:cs="Times New Roman"/>
          <w:sz w:val="20"/>
          <w:szCs w:val="20"/>
        </w:rPr>
      </w:pPr>
      <w:r w:rsidRPr="00E615BA">
        <w:rPr>
          <w:rFonts w:ascii="Times New Roman" w:hAnsi="Times New Roman" w:cs="Times New Roman"/>
          <w:b/>
          <w:sz w:val="20"/>
          <w:szCs w:val="20"/>
        </w:rPr>
        <w:t>Title:</w:t>
      </w:r>
      <w:r w:rsidRPr="00E615BA">
        <w:rPr>
          <w:rFonts w:ascii="Times New Roman" w:hAnsi="Times New Roman" w:cs="Times New Roman"/>
          <w:sz w:val="20"/>
          <w:szCs w:val="20"/>
        </w:rPr>
        <w:t xml:space="preserve"> </w:t>
      </w:r>
      <w:r w:rsidRPr="00E615BA">
        <w:rPr>
          <w:rFonts w:ascii="Times New Roman" w:hAnsi="Times New Roman" w:cs="Times New Roman"/>
          <w:sz w:val="20"/>
          <w:szCs w:val="20"/>
        </w:rPr>
        <w:tab/>
      </w:r>
      <w:r w:rsidR="00A95EA9" w:rsidRPr="00E615BA">
        <w:rPr>
          <w:rFonts w:ascii="Times New Roman" w:hAnsi="Times New Roman" w:cs="Times New Roman"/>
          <w:sz w:val="20"/>
          <w:szCs w:val="20"/>
        </w:rPr>
        <w:t xml:space="preserve">Discussion on </w:t>
      </w:r>
      <w:r w:rsidR="00940868" w:rsidRPr="00E615BA">
        <w:rPr>
          <w:rFonts w:ascii="Times New Roman" w:hAnsi="Times New Roman" w:cs="Times New Roman"/>
          <w:sz w:val="20"/>
          <w:szCs w:val="20"/>
        </w:rPr>
        <w:t xml:space="preserve">impacts on RAN4 requirement for AI mobility </w:t>
      </w:r>
    </w:p>
    <w:p w14:paraId="5DD9EDDA" w14:textId="5FA2151A" w:rsidR="006E5755" w:rsidRPr="00E615BA" w:rsidRDefault="006E5755" w:rsidP="006E5755">
      <w:pPr>
        <w:ind w:left="1985" w:hanging="1985"/>
        <w:rPr>
          <w:rFonts w:ascii="Times New Roman" w:hAnsi="Times New Roman" w:cs="Times New Roman"/>
          <w:sz w:val="20"/>
          <w:szCs w:val="20"/>
          <w:highlight w:val="yellow"/>
        </w:rPr>
      </w:pPr>
      <w:r w:rsidRPr="00E615BA">
        <w:rPr>
          <w:rFonts w:ascii="Times New Roman" w:hAnsi="Times New Roman" w:cs="Times New Roman"/>
          <w:b/>
          <w:sz w:val="20"/>
          <w:szCs w:val="20"/>
        </w:rPr>
        <w:t>Agenda Item:</w:t>
      </w:r>
      <w:r w:rsidRPr="00E615BA">
        <w:rPr>
          <w:rFonts w:ascii="Times New Roman" w:hAnsi="Times New Roman" w:cs="Times New Roman"/>
          <w:sz w:val="20"/>
          <w:szCs w:val="20"/>
        </w:rPr>
        <w:tab/>
      </w:r>
      <w:r w:rsidR="00402484" w:rsidRPr="00E615BA">
        <w:rPr>
          <w:rFonts w:ascii="Times New Roman" w:hAnsi="Times New Roman" w:cs="Times New Roman"/>
          <w:sz w:val="20"/>
          <w:szCs w:val="20"/>
        </w:rPr>
        <w:t>7</w:t>
      </w:r>
      <w:r w:rsidR="00947807" w:rsidRPr="00E615BA">
        <w:rPr>
          <w:rFonts w:ascii="Times New Roman" w:hAnsi="Times New Roman" w:cs="Times New Roman"/>
          <w:sz w:val="20"/>
          <w:szCs w:val="20"/>
        </w:rPr>
        <w:t>.</w:t>
      </w:r>
      <w:r w:rsidR="00AA5545">
        <w:rPr>
          <w:rFonts w:ascii="Times New Roman" w:hAnsi="Times New Roman" w:cs="Times New Roman"/>
          <w:sz w:val="20"/>
          <w:szCs w:val="20"/>
        </w:rPr>
        <w:t>21</w:t>
      </w:r>
      <w:r w:rsidR="00947807" w:rsidRPr="00E615BA">
        <w:rPr>
          <w:rFonts w:ascii="Times New Roman" w:hAnsi="Times New Roman" w:cs="Times New Roman"/>
          <w:sz w:val="20"/>
          <w:szCs w:val="20"/>
        </w:rPr>
        <w:t>.2</w:t>
      </w:r>
    </w:p>
    <w:p w14:paraId="0C86A2C2" w14:textId="77777777" w:rsidR="006E5755" w:rsidRPr="00E615BA" w:rsidRDefault="006E5755" w:rsidP="006E5755">
      <w:pPr>
        <w:tabs>
          <w:tab w:val="left" w:pos="1990"/>
        </w:tabs>
        <w:rPr>
          <w:rFonts w:ascii="Times New Roman" w:hAnsi="Times New Roman" w:cs="Times New Roman"/>
          <w:sz w:val="20"/>
          <w:szCs w:val="20"/>
        </w:rPr>
      </w:pPr>
      <w:r w:rsidRPr="00E615BA">
        <w:rPr>
          <w:rFonts w:ascii="Times New Roman" w:hAnsi="Times New Roman" w:cs="Times New Roman"/>
          <w:b/>
          <w:sz w:val="20"/>
          <w:szCs w:val="20"/>
        </w:rPr>
        <w:t>Document for:</w:t>
      </w:r>
      <w:r w:rsidRPr="00E615BA">
        <w:rPr>
          <w:rFonts w:ascii="Times New Roman" w:hAnsi="Times New Roman" w:cs="Times New Roman"/>
          <w:sz w:val="20"/>
          <w:szCs w:val="20"/>
        </w:rPr>
        <w:tab/>
        <w:t>Discussion</w:t>
      </w:r>
    </w:p>
    <w:bookmarkEnd w:id="0"/>
    <w:bookmarkEnd w:id="1"/>
    <w:p w14:paraId="241EA8CC" w14:textId="77777777" w:rsidR="006E5755" w:rsidRPr="00E615BA"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0"/>
          <w:szCs w:val="30"/>
          <w:lang w:val="en-GB"/>
        </w:rPr>
      </w:pPr>
      <w:r w:rsidRPr="00E615BA">
        <w:rPr>
          <w:rFonts w:ascii="Times New Roman" w:hAnsi="Times New Roman" w:cs="Times New Roman"/>
          <w:sz w:val="30"/>
          <w:szCs w:val="30"/>
          <w:lang w:val="en-GB"/>
        </w:rPr>
        <w:t>1 Introduction</w:t>
      </w:r>
    </w:p>
    <w:p w14:paraId="473E560D" w14:textId="57C02901" w:rsidR="006E5755" w:rsidRPr="00E615BA" w:rsidRDefault="0020535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E615BA">
        <w:rPr>
          <w:rFonts w:ascii="Times New Roman" w:hAnsi="Times New Roman" w:cs="Times New Roman"/>
          <w:sz w:val="20"/>
          <w:szCs w:val="20"/>
          <w:lang w:val="en-GB"/>
        </w:rPr>
        <w:t>I</w:t>
      </w:r>
      <w:r w:rsidR="00813EE6" w:rsidRPr="00E615BA">
        <w:rPr>
          <w:rFonts w:ascii="Times New Roman" w:hAnsi="Times New Roman" w:cs="Times New Roman"/>
          <w:sz w:val="20"/>
          <w:szCs w:val="20"/>
          <w:lang w:val="en-GB"/>
        </w:rPr>
        <w:t xml:space="preserve">n this contribution, we will discuss </w:t>
      </w:r>
      <w:r w:rsidR="0013622E" w:rsidRPr="00E615BA">
        <w:rPr>
          <w:rFonts w:ascii="Times New Roman" w:hAnsi="Times New Roman" w:cs="Times New Roman"/>
          <w:sz w:val="20"/>
          <w:szCs w:val="20"/>
          <w:lang w:val="en-GB"/>
        </w:rPr>
        <w:t>RRM impact on AI mobility</w:t>
      </w:r>
      <w:r w:rsidR="00813EE6" w:rsidRPr="00E615BA">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20535D" w:rsidRPr="00E615BA" w14:paraId="4F6D92A5" w14:textId="77777777" w:rsidTr="0020535D">
        <w:tc>
          <w:tcPr>
            <w:tcW w:w="9628" w:type="dxa"/>
          </w:tcPr>
          <w:p w14:paraId="15B48EC0" w14:textId="24E64CDB" w:rsidR="00642BAB" w:rsidRPr="00E615BA" w:rsidRDefault="007B225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E615BA">
              <w:rPr>
                <w:rFonts w:ascii="Times New Roman" w:hAnsi="Times New Roman" w:cs="Times New Roman"/>
                <w:sz w:val="20"/>
                <w:szCs w:val="20"/>
                <w:lang w:val="en-GB"/>
              </w:rPr>
              <w:t>RSRP prediction accuracy requirement</w:t>
            </w:r>
          </w:p>
          <w:p w14:paraId="3BB58714" w14:textId="77777777" w:rsidR="007B2253" w:rsidRPr="00E615BA" w:rsidRDefault="007B225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E615BA">
              <w:rPr>
                <w:rFonts w:ascii="Times New Roman" w:hAnsi="Times New Roman" w:cs="Times New Roman"/>
                <w:sz w:val="20"/>
                <w:szCs w:val="20"/>
                <w:lang w:val="en-GB"/>
              </w:rPr>
              <w:t>Intra-frequency temporal domain prediction</w:t>
            </w:r>
          </w:p>
          <w:p w14:paraId="41BB7468" w14:textId="1B707148" w:rsidR="007B2253" w:rsidRPr="00E615BA" w:rsidRDefault="007B2253" w:rsidP="007B2253">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E615BA">
              <w:rPr>
                <w:rFonts w:ascii="Times New Roman" w:hAnsi="Times New Roman" w:cs="Times New Roman"/>
                <w:sz w:val="20"/>
                <w:szCs w:val="20"/>
                <w:lang w:val="en-GB"/>
              </w:rPr>
              <w:t>Inter-frequency inter-cell prediction</w:t>
            </w:r>
          </w:p>
        </w:tc>
      </w:tr>
    </w:tbl>
    <w:p w14:paraId="7D491FC2" w14:textId="0FA7EC3C" w:rsidR="0016006D" w:rsidRPr="00E615BA"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E615BA">
        <w:rPr>
          <w:rFonts w:ascii="Times New Roman" w:hAnsi="Times New Roman" w:cs="Times New Roman"/>
          <w:sz w:val="30"/>
          <w:szCs w:val="30"/>
          <w:lang w:val="en-GB"/>
        </w:rPr>
        <w:t>Discussion</w:t>
      </w:r>
    </w:p>
    <w:p w14:paraId="6592E402" w14:textId="278DA958" w:rsidR="00630A3F" w:rsidRPr="00E615BA" w:rsidRDefault="00603B24" w:rsidP="00603B24">
      <w:pPr>
        <w:pStyle w:val="2"/>
        <w:numPr>
          <w:ilvl w:val="3"/>
          <w:numId w:val="3"/>
        </w:numPr>
        <w:spacing w:after="280"/>
        <w:ind w:left="0" w:firstLine="0"/>
        <w:rPr>
          <w:rFonts w:ascii="Times New Roman" w:hAnsi="Times New Roman" w:cs="Times New Roman"/>
          <w:sz w:val="28"/>
          <w:szCs w:val="28"/>
        </w:rPr>
      </w:pPr>
      <w:r w:rsidRPr="00E615BA">
        <w:rPr>
          <w:rFonts w:ascii="Times New Roman" w:hAnsi="Times New Roman" w:cs="Times New Roman"/>
          <w:sz w:val="28"/>
          <w:szCs w:val="28"/>
        </w:rPr>
        <w:t>2.</w:t>
      </w:r>
      <w:r w:rsidR="00A87F54" w:rsidRPr="00E615BA">
        <w:rPr>
          <w:rFonts w:ascii="Times New Roman" w:hAnsi="Times New Roman" w:cs="Times New Roman"/>
          <w:sz w:val="28"/>
          <w:szCs w:val="28"/>
        </w:rPr>
        <w:t>1</w:t>
      </w:r>
      <w:r w:rsidRPr="00E615BA">
        <w:rPr>
          <w:rFonts w:ascii="Times New Roman" w:hAnsi="Times New Roman" w:cs="Times New Roman"/>
          <w:sz w:val="28"/>
          <w:szCs w:val="28"/>
        </w:rPr>
        <w:t xml:space="preserve"> </w:t>
      </w:r>
      <w:r w:rsidR="00630A3F" w:rsidRPr="00E615BA">
        <w:rPr>
          <w:rFonts w:ascii="Times New Roman" w:hAnsi="Times New Roman" w:cs="Times New Roman"/>
          <w:sz w:val="28"/>
          <w:szCs w:val="28"/>
        </w:rPr>
        <w:t xml:space="preserve">RSRP prediction accuracy </w:t>
      </w:r>
      <w:r w:rsidR="0076185F" w:rsidRPr="00E615BA">
        <w:rPr>
          <w:rFonts w:ascii="Times New Roman" w:hAnsi="Times New Roman" w:cs="Times New Roman"/>
          <w:sz w:val="28"/>
          <w:szCs w:val="28"/>
        </w:rPr>
        <w:t>requirement</w:t>
      </w:r>
    </w:p>
    <w:tbl>
      <w:tblPr>
        <w:tblStyle w:val="a3"/>
        <w:tblW w:w="0" w:type="auto"/>
        <w:tblLook w:val="04A0" w:firstRow="1" w:lastRow="0" w:firstColumn="1" w:lastColumn="0" w:noHBand="0" w:noVBand="1"/>
      </w:tblPr>
      <w:tblGrid>
        <w:gridCol w:w="9628"/>
      </w:tblGrid>
      <w:tr w:rsidR="007C02B8" w:rsidRPr="00E615BA" w14:paraId="316BFF7A" w14:textId="77777777" w:rsidTr="007C02B8">
        <w:tc>
          <w:tcPr>
            <w:tcW w:w="9628" w:type="dxa"/>
          </w:tcPr>
          <w:p w14:paraId="1734B2E1" w14:textId="77777777" w:rsidR="007C02B8" w:rsidRPr="000837D5" w:rsidRDefault="007C02B8" w:rsidP="007C02B8">
            <w:pPr>
              <w:rPr>
                <w:rFonts w:ascii="Times New Roman" w:eastAsia="MS Mincho" w:hAnsi="Times New Roman" w:cs="Times New Roman"/>
                <w:b/>
                <w:bCs/>
                <w:sz w:val="20"/>
                <w:szCs w:val="20"/>
                <w:u w:val="single"/>
              </w:rPr>
            </w:pPr>
            <w:r w:rsidRPr="000837D5">
              <w:rPr>
                <w:rFonts w:ascii="Times New Roman" w:eastAsia="MS Mincho" w:hAnsi="Times New Roman" w:cs="Times New Roman"/>
                <w:b/>
                <w:bCs/>
                <w:sz w:val="20"/>
                <w:szCs w:val="20"/>
                <w:u w:val="single"/>
              </w:rPr>
              <w:t>Issue 2-1-9a: L3 RSRP prediction accuracy definition</w:t>
            </w:r>
          </w:p>
          <w:p w14:paraId="5BBF271F" w14:textId="77777777" w:rsidR="007C02B8" w:rsidRPr="000837D5" w:rsidRDefault="007C02B8" w:rsidP="007C02B8">
            <w:pPr>
              <w:spacing w:after="120"/>
              <w:rPr>
                <w:rFonts w:ascii="Times New Roman" w:hAnsi="Times New Roman" w:cs="Times New Roman"/>
                <w:color w:val="000000" w:themeColor="text1"/>
                <w:sz w:val="20"/>
                <w:szCs w:val="20"/>
                <w:highlight w:val="green"/>
              </w:rPr>
            </w:pPr>
            <w:r w:rsidRPr="000837D5">
              <w:rPr>
                <w:rFonts w:ascii="Times New Roman" w:hAnsi="Times New Roman" w:cs="Times New Roman"/>
                <w:color w:val="000000" w:themeColor="text1"/>
                <w:sz w:val="20"/>
                <w:szCs w:val="20"/>
                <w:highlight w:val="green"/>
              </w:rPr>
              <w:t>Agreement:</w:t>
            </w:r>
          </w:p>
          <w:p w14:paraId="4F4CB1BE" w14:textId="77777777" w:rsidR="007C02B8" w:rsidRPr="000837D5" w:rsidRDefault="007C02B8" w:rsidP="007C02B8">
            <w:pPr>
              <w:pStyle w:val="a4"/>
              <w:numPr>
                <w:ilvl w:val="0"/>
                <w:numId w:val="32"/>
              </w:numPr>
              <w:overflowPunct w:val="0"/>
              <w:autoSpaceDE w:val="0"/>
              <w:autoSpaceDN w:val="0"/>
              <w:adjustRightInd w:val="0"/>
              <w:spacing w:before="120" w:after="120"/>
              <w:ind w:left="936" w:firstLineChars="0"/>
              <w:textAlignment w:val="baseline"/>
              <w:rPr>
                <w:rFonts w:ascii="Times New Roman" w:eastAsia="Yu Mincho" w:hAnsi="Times New Roman" w:cs="Times New Roman"/>
                <w:sz w:val="20"/>
                <w:szCs w:val="20"/>
                <w:highlight w:val="green"/>
              </w:rPr>
            </w:pPr>
            <w:r w:rsidRPr="000837D5">
              <w:rPr>
                <w:rFonts w:ascii="Times New Roman" w:eastAsia="Yu Mincho" w:hAnsi="Times New Roman" w:cs="Times New Roman"/>
                <w:sz w:val="20"/>
                <w:szCs w:val="20"/>
                <w:highlight w:val="green"/>
              </w:rPr>
              <w:t>For testing, Absolute L3 Predicted RSRP Accuracy = reported predicted L3-RSRP – ground truth of L3-RSRP</w:t>
            </w:r>
          </w:p>
          <w:p w14:paraId="6EB1ADF8" w14:textId="0A326464" w:rsidR="007C02B8" w:rsidRPr="00E615BA" w:rsidRDefault="007C02B8" w:rsidP="007C02B8">
            <w:pPr>
              <w:pStyle w:val="a4"/>
              <w:numPr>
                <w:ilvl w:val="1"/>
                <w:numId w:val="32"/>
              </w:numPr>
              <w:overflowPunct w:val="0"/>
              <w:autoSpaceDE w:val="0"/>
              <w:autoSpaceDN w:val="0"/>
              <w:adjustRightInd w:val="0"/>
              <w:spacing w:before="120" w:after="120"/>
              <w:ind w:left="1656" w:firstLineChars="0"/>
              <w:textAlignment w:val="baseline"/>
              <w:rPr>
                <w:rFonts w:ascii="Times New Roman" w:eastAsia="Yu Mincho" w:hAnsi="Times New Roman" w:cs="Times New Roman"/>
                <w:sz w:val="21"/>
                <w:szCs w:val="21"/>
                <w:highlight w:val="green"/>
              </w:rPr>
            </w:pPr>
            <w:r w:rsidRPr="000837D5">
              <w:rPr>
                <w:rFonts w:ascii="Times New Roman" w:eastAsia="Yu Mincho" w:hAnsi="Times New Roman" w:cs="Times New Roman"/>
                <w:sz w:val="20"/>
                <w:szCs w:val="20"/>
                <w:highlight w:val="green"/>
              </w:rPr>
              <w:t>FFS Ground truth definition of L3-RSRP for FR1 and FR2</w:t>
            </w:r>
          </w:p>
        </w:tc>
      </w:tr>
    </w:tbl>
    <w:p w14:paraId="41F78AAD" w14:textId="778F981E" w:rsidR="007C02B8" w:rsidRPr="00E615BA" w:rsidRDefault="007C02B8" w:rsidP="00630A3F">
      <w:pPr>
        <w:spacing w:afterLines="50" w:after="120"/>
        <w:rPr>
          <w:rFonts w:ascii="Times New Roman" w:hAnsi="Times New Roman" w:cs="Times New Roman"/>
          <w:sz w:val="20"/>
          <w:szCs w:val="20"/>
          <w:lang w:val="en-GB"/>
        </w:rPr>
      </w:pPr>
    </w:p>
    <w:p w14:paraId="5ACBA5CA" w14:textId="0FDEE9EF" w:rsidR="007A6B82" w:rsidRPr="00E615BA" w:rsidRDefault="007A6B82" w:rsidP="00630A3F">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In last meeting, it’s agreed that absolute L3 predicted RSRP accuracy is the delta between reported L3-RSRP and ground truth of L3-RSRP.</w:t>
      </w:r>
    </w:p>
    <w:p w14:paraId="75C12DCB" w14:textId="4F8A53B8" w:rsidR="007A6B82" w:rsidRPr="00E615BA" w:rsidRDefault="007A6B82" w:rsidP="00630A3F">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For ground truth of L3-RSRP, there are two possible solutions:</w:t>
      </w:r>
    </w:p>
    <w:p w14:paraId="08BAA3F2" w14:textId="42CDCE3A" w:rsidR="007A6B82" w:rsidRPr="00E615BA" w:rsidRDefault="00EF5D0D" w:rsidP="007A6B82">
      <w:pPr>
        <w:pStyle w:val="a4"/>
        <w:numPr>
          <w:ilvl w:val="0"/>
          <w:numId w:val="5"/>
        </w:numPr>
        <w:spacing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lang w:val="en-GB"/>
        </w:rPr>
        <w:t xml:space="preserve">Option 1: </w:t>
      </w:r>
      <w:r w:rsidR="007A6B82" w:rsidRPr="00E615BA">
        <w:rPr>
          <w:rFonts w:ascii="Times New Roman" w:hAnsi="Times New Roman" w:cs="Times New Roman"/>
          <w:sz w:val="20"/>
          <w:szCs w:val="20"/>
          <w:lang w:val="en-GB"/>
        </w:rPr>
        <w:t xml:space="preserve">Ground truth of L3-RSRP is </w:t>
      </w:r>
      <w:r w:rsidR="00F81913" w:rsidRPr="00E615BA">
        <w:rPr>
          <w:rFonts w:ascii="Times New Roman" w:hAnsi="Times New Roman" w:cs="Times New Roman"/>
          <w:sz w:val="20"/>
          <w:szCs w:val="20"/>
          <w:lang w:val="en-GB"/>
        </w:rPr>
        <w:t>calculated</w:t>
      </w:r>
      <w:r w:rsidR="007A6B82" w:rsidRPr="00E615BA">
        <w:rPr>
          <w:rFonts w:ascii="Times New Roman" w:hAnsi="Times New Roman" w:cs="Times New Roman"/>
          <w:sz w:val="20"/>
          <w:szCs w:val="20"/>
          <w:lang w:val="en-GB"/>
        </w:rPr>
        <w:t xml:space="preserve"> by TE</w:t>
      </w:r>
    </w:p>
    <w:p w14:paraId="7A19A6F2" w14:textId="39A0169D" w:rsidR="007A6B82" w:rsidRPr="00E615BA" w:rsidRDefault="00EF5D0D" w:rsidP="007A6B82">
      <w:pPr>
        <w:pStyle w:val="a4"/>
        <w:numPr>
          <w:ilvl w:val="0"/>
          <w:numId w:val="5"/>
        </w:numPr>
        <w:spacing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lang w:val="en-GB"/>
        </w:rPr>
        <w:t xml:space="preserve">Option 2: </w:t>
      </w:r>
      <w:r w:rsidR="007A6B82" w:rsidRPr="00E615BA">
        <w:rPr>
          <w:rFonts w:ascii="Times New Roman" w:hAnsi="Times New Roman" w:cs="Times New Roman"/>
          <w:sz w:val="20"/>
          <w:szCs w:val="20"/>
          <w:lang w:val="en-GB"/>
        </w:rPr>
        <w:t>Ground truth of L3-RSRP is reported by UE</w:t>
      </w:r>
    </w:p>
    <w:p w14:paraId="45844AC5" w14:textId="19A5FFB4" w:rsidR="00C31938" w:rsidRPr="00C31938" w:rsidRDefault="00C31938" w:rsidP="00C31938">
      <w:pPr>
        <w:spacing w:afterLines="50" w:after="120"/>
        <w:rPr>
          <w:rFonts w:ascii="Times New Roman" w:hAnsi="Times New Roman" w:cs="Times New Roman"/>
          <w:b/>
          <w:bCs/>
          <w:sz w:val="20"/>
          <w:szCs w:val="20"/>
          <w:u w:val="single"/>
          <w:lang w:val="en-GB"/>
        </w:rPr>
      </w:pPr>
      <w:r w:rsidRPr="00C31938">
        <w:rPr>
          <w:rFonts w:ascii="Times New Roman" w:hAnsi="Times New Roman" w:cs="Times New Roman"/>
          <w:b/>
          <w:bCs/>
          <w:sz w:val="20"/>
          <w:szCs w:val="20"/>
          <w:u w:val="single"/>
          <w:lang w:val="en-GB"/>
        </w:rPr>
        <w:t>Option 1: Ground truth of L3-RSRP is calculated by TE</w:t>
      </w:r>
    </w:p>
    <w:p w14:paraId="28FD3833" w14:textId="3E37197B" w:rsidR="00B91BBF" w:rsidRPr="00B91BBF" w:rsidRDefault="00B91BBF" w:rsidP="00B91BBF">
      <w:pPr>
        <w:spacing w:afterLines="50" w:after="120"/>
        <w:rPr>
          <w:rFonts w:ascii="Times New Roman" w:hAnsi="Times New Roman" w:cs="Times New Roman"/>
          <w:sz w:val="21"/>
          <w:szCs w:val="21"/>
        </w:rPr>
      </w:pPr>
      <w:r w:rsidRPr="00B91BBF">
        <w:rPr>
          <w:rFonts w:ascii="Times New Roman" w:hAnsi="Times New Roman" w:cs="Times New Roman"/>
          <w:sz w:val="21"/>
          <w:szCs w:val="21"/>
        </w:rPr>
        <w:t xml:space="preserve">For Option 1, the approach is largely </w:t>
      </w:r>
      <w:proofErr w:type="gramStart"/>
      <w:r w:rsidRPr="00B91BBF">
        <w:rPr>
          <w:rFonts w:ascii="Times New Roman" w:hAnsi="Times New Roman" w:cs="Times New Roman"/>
          <w:sz w:val="21"/>
          <w:szCs w:val="21"/>
        </w:rPr>
        <w:t>similar to</w:t>
      </w:r>
      <w:proofErr w:type="gramEnd"/>
      <w:r w:rsidRPr="00B91BBF">
        <w:rPr>
          <w:rFonts w:ascii="Times New Roman" w:hAnsi="Times New Roman" w:cs="Times New Roman"/>
          <w:sz w:val="21"/>
          <w:szCs w:val="21"/>
        </w:rPr>
        <w:t xml:space="preserve"> the legacy method. However, there is a key difference in the channel model used for the L3-RSRP accuracy test. In the legacy test, AWGN</w:t>
      </w:r>
      <w:r w:rsidR="00BB2074" w:rsidRPr="00E615BA">
        <w:rPr>
          <w:rFonts w:ascii="Times New Roman" w:hAnsi="Times New Roman" w:cs="Times New Roman"/>
          <w:szCs w:val="21"/>
        </w:rPr>
        <w:t xml:space="preserve"> </w:t>
      </w:r>
      <w:r w:rsidRPr="00B91BBF">
        <w:rPr>
          <w:rFonts w:ascii="Times New Roman" w:hAnsi="Times New Roman" w:cs="Times New Roman"/>
          <w:sz w:val="21"/>
          <w:szCs w:val="21"/>
        </w:rPr>
        <w:t>channel is employed, which means there is no channel fluctuation in the time domain. As a result, the TE can always determine the ideal L3-RSRP value with certainty.</w:t>
      </w:r>
    </w:p>
    <w:p w14:paraId="2DD588C3" w14:textId="19CE04EC" w:rsidR="002572CB" w:rsidRPr="00E615BA" w:rsidRDefault="00B91BBF" w:rsidP="00582151">
      <w:pPr>
        <w:spacing w:afterLines="50" w:after="120"/>
        <w:rPr>
          <w:rFonts w:ascii="Times New Roman" w:hAnsi="Times New Roman" w:cs="Times New Roman"/>
          <w:sz w:val="21"/>
          <w:szCs w:val="21"/>
        </w:rPr>
      </w:pPr>
      <w:r w:rsidRPr="00B91BBF">
        <w:rPr>
          <w:rFonts w:ascii="Times New Roman" w:hAnsi="Times New Roman" w:cs="Times New Roman"/>
          <w:sz w:val="21"/>
          <w:szCs w:val="21"/>
        </w:rPr>
        <w:t xml:space="preserve">In contrast, for the AI mobility test metric, a fading channel is introduced. This channel introduces time-domain fluctuations, making it more challenging to </w:t>
      </w:r>
      <w:r w:rsidR="007E00EE" w:rsidRPr="00E615BA">
        <w:rPr>
          <w:rFonts w:ascii="Times New Roman" w:hAnsi="Times New Roman" w:cs="Times New Roman"/>
          <w:sz w:val="21"/>
          <w:szCs w:val="21"/>
        </w:rPr>
        <w:t>calculate</w:t>
      </w:r>
      <w:r w:rsidRPr="00B91BBF">
        <w:rPr>
          <w:rFonts w:ascii="Times New Roman" w:hAnsi="Times New Roman" w:cs="Times New Roman"/>
          <w:sz w:val="21"/>
          <w:szCs w:val="21"/>
        </w:rPr>
        <w:t xml:space="preserve"> the ideal L3-RSRP. </w:t>
      </w:r>
      <w:r w:rsidR="002572CB" w:rsidRPr="00E615BA">
        <w:rPr>
          <w:rFonts w:ascii="Times New Roman" w:hAnsi="Times New Roman" w:cs="Times New Roman"/>
          <w:sz w:val="21"/>
          <w:szCs w:val="21"/>
        </w:rPr>
        <w:t xml:space="preserve">If TE would like to know the ideal L3-RSRP, it needs to solve </w:t>
      </w:r>
      <w:r w:rsidR="00582151" w:rsidRPr="00E615BA">
        <w:rPr>
          <w:rFonts w:ascii="Times New Roman" w:hAnsi="Times New Roman" w:cs="Times New Roman"/>
          <w:sz w:val="21"/>
          <w:szCs w:val="21"/>
        </w:rPr>
        <w:t>several</w:t>
      </w:r>
      <w:r w:rsidR="002572CB" w:rsidRPr="00E615BA">
        <w:rPr>
          <w:rFonts w:ascii="Times New Roman" w:hAnsi="Times New Roman" w:cs="Times New Roman"/>
          <w:sz w:val="21"/>
          <w:szCs w:val="21"/>
        </w:rPr>
        <w:t xml:space="preserve"> issues:</w:t>
      </w:r>
    </w:p>
    <w:p w14:paraId="0E6D236B" w14:textId="68E45CA7" w:rsidR="002572CB" w:rsidRPr="00E615BA" w:rsidRDefault="001A68E8" w:rsidP="002572CB">
      <w:pPr>
        <w:pStyle w:val="a4"/>
        <w:numPr>
          <w:ilvl w:val="0"/>
          <w:numId w:val="5"/>
        </w:numPr>
        <w:ind w:firstLineChars="0"/>
        <w:rPr>
          <w:rFonts w:ascii="Times New Roman" w:hAnsi="Times New Roman" w:cs="Times New Roman"/>
          <w:sz w:val="21"/>
          <w:szCs w:val="21"/>
        </w:rPr>
      </w:pPr>
      <w:r w:rsidRPr="00E615BA">
        <w:rPr>
          <w:rFonts w:ascii="Times New Roman" w:hAnsi="Times New Roman" w:cs="Times New Roman"/>
          <w:sz w:val="21"/>
          <w:szCs w:val="21"/>
        </w:rPr>
        <w:t xml:space="preserve">Issue 1: </w:t>
      </w:r>
      <w:r w:rsidR="002572CB" w:rsidRPr="00E615BA">
        <w:rPr>
          <w:rFonts w:ascii="Times New Roman" w:hAnsi="Times New Roman" w:cs="Times New Roman"/>
          <w:sz w:val="21"/>
          <w:szCs w:val="21"/>
        </w:rPr>
        <w:t>L3-RSRP time instance alignment</w:t>
      </w:r>
    </w:p>
    <w:p w14:paraId="31FD3DEC" w14:textId="2F709F2F" w:rsidR="00B4592A" w:rsidRDefault="00B4592A" w:rsidP="002572CB">
      <w:pPr>
        <w:pStyle w:val="a4"/>
        <w:numPr>
          <w:ilvl w:val="0"/>
          <w:numId w:val="5"/>
        </w:numPr>
        <w:ind w:firstLineChars="0"/>
        <w:rPr>
          <w:rFonts w:ascii="Times New Roman" w:hAnsi="Times New Roman" w:cs="Times New Roman"/>
          <w:sz w:val="21"/>
          <w:szCs w:val="21"/>
        </w:rPr>
      </w:pPr>
      <w:r w:rsidRPr="00E615BA">
        <w:rPr>
          <w:rFonts w:ascii="Times New Roman" w:hAnsi="Times New Roman" w:cs="Times New Roman"/>
          <w:sz w:val="21"/>
          <w:szCs w:val="21"/>
        </w:rPr>
        <w:t xml:space="preserve">Issue </w:t>
      </w:r>
      <w:r w:rsidR="00D45663">
        <w:rPr>
          <w:rFonts w:ascii="Times New Roman" w:hAnsi="Times New Roman" w:cs="Times New Roman"/>
          <w:sz w:val="21"/>
          <w:szCs w:val="21"/>
        </w:rPr>
        <w:t>2</w:t>
      </w:r>
      <w:r w:rsidRPr="00E615BA">
        <w:rPr>
          <w:rFonts w:ascii="Times New Roman" w:hAnsi="Times New Roman" w:cs="Times New Roman"/>
          <w:sz w:val="21"/>
          <w:szCs w:val="21"/>
        </w:rPr>
        <w:t xml:space="preserve">: UE L1 filtering </w:t>
      </w:r>
      <w:r w:rsidR="006D770F" w:rsidRPr="00E615BA">
        <w:rPr>
          <w:rFonts w:ascii="Times New Roman" w:hAnsi="Times New Roman" w:cs="Times New Roman"/>
          <w:sz w:val="21"/>
          <w:szCs w:val="21"/>
        </w:rPr>
        <w:t xml:space="preserve">sample </w:t>
      </w:r>
      <w:r w:rsidRPr="00E615BA">
        <w:rPr>
          <w:rFonts w:ascii="Times New Roman" w:hAnsi="Times New Roman" w:cs="Times New Roman"/>
          <w:sz w:val="21"/>
          <w:szCs w:val="21"/>
        </w:rPr>
        <w:t>number</w:t>
      </w:r>
    </w:p>
    <w:p w14:paraId="693D02C2" w14:textId="5E99421E" w:rsidR="00D45663" w:rsidRPr="00E615BA" w:rsidRDefault="00D45663" w:rsidP="00D45663">
      <w:pPr>
        <w:pStyle w:val="a4"/>
        <w:numPr>
          <w:ilvl w:val="0"/>
          <w:numId w:val="5"/>
        </w:numPr>
        <w:ind w:firstLineChars="0"/>
        <w:rPr>
          <w:rFonts w:ascii="Times New Roman" w:hAnsi="Times New Roman" w:cs="Times New Roman"/>
          <w:sz w:val="21"/>
          <w:szCs w:val="21"/>
        </w:rPr>
      </w:pPr>
      <w:r w:rsidRPr="00E615BA">
        <w:rPr>
          <w:rFonts w:ascii="Times New Roman" w:hAnsi="Times New Roman" w:cs="Times New Roman"/>
          <w:sz w:val="21"/>
          <w:szCs w:val="21"/>
        </w:rPr>
        <w:t xml:space="preserve">Issue </w:t>
      </w:r>
      <w:r>
        <w:rPr>
          <w:rFonts w:ascii="Times New Roman" w:hAnsi="Times New Roman" w:cs="Times New Roman"/>
          <w:sz w:val="21"/>
          <w:szCs w:val="21"/>
        </w:rPr>
        <w:t>3</w:t>
      </w:r>
      <w:r w:rsidRPr="00E615BA">
        <w:rPr>
          <w:rFonts w:ascii="Times New Roman" w:hAnsi="Times New Roman" w:cs="Times New Roman"/>
          <w:sz w:val="21"/>
          <w:szCs w:val="21"/>
        </w:rPr>
        <w:t>: UE L1/L3 filtering method</w:t>
      </w:r>
    </w:p>
    <w:p w14:paraId="38A7FB93" w14:textId="3101A6E4" w:rsidR="002616D8" w:rsidRPr="00E615BA" w:rsidRDefault="002616D8" w:rsidP="002616D8">
      <w:pPr>
        <w:pStyle w:val="a4"/>
        <w:numPr>
          <w:ilvl w:val="0"/>
          <w:numId w:val="5"/>
        </w:numPr>
        <w:ind w:firstLineChars="0"/>
        <w:rPr>
          <w:rFonts w:ascii="Times New Roman" w:hAnsi="Times New Roman" w:cs="Times New Roman"/>
          <w:sz w:val="21"/>
          <w:szCs w:val="21"/>
        </w:rPr>
      </w:pPr>
      <w:r w:rsidRPr="00E615BA">
        <w:rPr>
          <w:rFonts w:ascii="Times New Roman" w:hAnsi="Times New Roman" w:cs="Times New Roman"/>
          <w:sz w:val="21"/>
          <w:szCs w:val="21"/>
        </w:rPr>
        <w:t xml:space="preserve">Issue </w:t>
      </w:r>
      <w:r w:rsidR="00D45663">
        <w:rPr>
          <w:rFonts w:ascii="Times New Roman" w:hAnsi="Times New Roman" w:cs="Times New Roman"/>
          <w:sz w:val="21"/>
          <w:szCs w:val="21"/>
        </w:rPr>
        <w:t>4</w:t>
      </w:r>
      <w:r w:rsidRPr="00E615BA">
        <w:rPr>
          <w:rFonts w:ascii="Times New Roman" w:hAnsi="Times New Roman" w:cs="Times New Roman"/>
          <w:sz w:val="21"/>
          <w:szCs w:val="21"/>
        </w:rPr>
        <w:t xml:space="preserve">: beam consolidation </w:t>
      </w:r>
    </w:p>
    <w:p w14:paraId="4FB817AE" w14:textId="2C418545" w:rsidR="005C0B6D" w:rsidRPr="00E615BA" w:rsidRDefault="005C0B6D" w:rsidP="002572CB">
      <w:pPr>
        <w:pStyle w:val="a4"/>
        <w:numPr>
          <w:ilvl w:val="0"/>
          <w:numId w:val="5"/>
        </w:numPr>
        <w:ind w:firstLineChars="0"/>
        <w:rPr>
          <w:rFonts w:ascii="Times New Roman" w:hAnsi="Times New Roman" w:cs="Times New Roman"/>
          <w:sz w:val="21"/>
          <w:szCs w:val="21"/>
        </w:rPr>
      </w:pPr>
      <w:r w:rsidRPr="00E615BA">
        <w:rPr>
          <w:rFonts w:ascii="Times New Roman" w:hAnsi="Times New Roman" w:cs="Times New Roman"/>
          <w:sz w:val="21"/>
          <w:szCs w:val="21"/>
        </w:rPr>
        <w:t xml:space="preserve">Issue </w:t>
      </w:r>
      <w:r w:rsidR="00F85389" w:rsidRPr="00E615BA">
        <w:rPr>
          <w:rFonts w:ascii="Times New Roman" w:hAnsi="Times New Roman" w:cs="Times New Roman"/>
          <w:sz w:val="21"/>
          <w:szCs w:val="21"/>
        </w:rPr>
        <w:t>5</w:t>
      </w:r>
      <w:r w:rsidRPr="00E615BA">
        <w:rPr>
          <w:rFonts w:ascii="Times New Roman" w:hAnsi="Times New Roman" w:cs="Times New Roman"/>
          <w:sz w:val="21"/>
          <w:szCs w:val="21"/>
        </w:rPr>
        <w:t>: RX beamforming gain</w:t>
      </w:r>
      <w:r w:rsidR="00582151" w:rsidRPr="00E615BA">
        <w:rPr>
          <w:rFonts w:ascii="Times New Roman" w:hAnsi="Times New Roman" w:cs="Times New Roman"/>
          <w:sz w:val="21"/>
          <w:szCs w:val="21"/>
        </w:rPr>
        <w:t xml:space="preserve"> for FR2</w:t>
      </w:r>
    </w:p>
    <w:p w14:paraId="32D60155" w14:textId="67AF412A" w:rsidR="002572CB" w:rsidRPr="00E615BA" w:rsidRDefault="001A68E8" w:rsidP="00390531">
      <w:pPr>
        <w:spacing w:beforeLines="100" w:before="240" w:afterLines="100" w:after="240"/>
        <w:rPr>
          <w:rFonts w:ascii="Times New Roman" w:hAnsi="Times New Roman" w:cs="Times New Roman"/>
          <w:sz w:val="21"/>
          <w:szCs w:val="21"/>
          <w:u w:val="single"/>
        </w:rPr>
      </w:pPr>
      <w:r w:rsidRPr="00E615BA">
        <w:rPr>
          <w:rFonts w:ascii="Times New Roman" w:hAnsi="Times New Roman" w:cs="Times New Roman"/>
          <w:sz w:val="21"/>
          <w:szCs w:val="21"/>
          <w:u w:val="single"/>
        </w:rPr>
        <w:t xml:space="preserve">For issue 1: </w:t>
      </w:r>
    </w:p>
    <w:p w14:paraId="650470BE" w14:textId="63E0B981" w:rsidR="002572CB" w:rsidRPr="00E615BA" w:rsidRDefault="00B91BBF" w:rsidP="00B91BBF">
      <w:pPr>
        <w:rPr>
          <w:rFonts w:ascii="Times New Roman" w:hAnsi="Times New Roman" w:cs="Times New Roman"/>
          <w:sz w:val="21"/>
          <w:szCs w:val="21"/>
        </w:rPr>
      </w:pPr>
      <w:r w:rsidRPr="00B91BBF">
        <w:rPr>
          <w:rFonts w:ascii="Times New Roman" w:hAnsi="Times New Roman" w:cs="Times New Roman"/>
          <w:sz w:val="21"/>
          <w:szCs w:val="21"/>
        </w:rPr>
        <w:lastRenderedPageBreak/>
        <w:t xml:space="preserve">if the TE and UE have a clear alignment regarding the specific time instance that the reported L3-RSRP corresponds to, the TE can still identify the ideal L3-RSRP value in the time domain. </w:t>
      </w:r>
      <w:r w:rsidR="001A68E8" w:rsidRPr="00E615BA">
        <w:rPr>
          <w:rFonts w:ascii="Times New Roman" w:hAnsi="Times New Roman" w:cs="Times New Roman"/>
          <w:sz w:val="21"/>
          <w:szCs w:val="21"/>
        </w:rPr>
        <w:t>Then the detail time instance for the L3-RSRP results should be indicated.</w:t>
      </w:r>
      <w:r w:rsidR="00D45663">
        <w:rPr>
          <w:rFonts w:ascii="Times New Roman" w:hAnsi="Times New Roman" w:cs="Times New Roman"/>
          <w:sz w:val="21"/>
          <w:szCs w:val="21"/>
        </w:rPr>
        <w:t xml:space="preserve"> This can be solved by additional signaling.</w:t>
      </w:r>
    </w:p>
    <w:p w14:paraId="5BC2CF6D" w14:textId="1BB6855E" w:rsidR="006D770F" w:rsidRPr="00E615BA" w:rsidRDefault="006D770F" w:rsidP="00390531">
      <w:pPr>
        <w:spacing w:beforeLines="100" w:before="240" w:afterLines="100" w:after="240"/>
        <w:rPr>
          <w:rFonts w:ascii="Times New Roman" w:hAnsi="Times New Roman" w:cs="Times New Roman"/>
          <w:sz w:val="21"/>
          <w:szCs w:val="21"/>
          <w:u w:val="single"/>
        </w:rPr>
      </w:pPr>
      <w:r w:rsidRPr="00E615BA">
        <w:rPr>
          <w:rFonts w:ascii="Times New Roman" w:hAnsi="Times New Roman" w:cs="Times New Roman"/>
          <w:sz w:val="21"/>
          <w:szCs w:val="21"/>
          <w:u w:val="single"/>
        </w:rPr>
        <w:t xml:space="preserve">For issue </w:t>
      </w:r>
      <w:r w:rsidR="00D45663">
        <w:rPr>
          <w:rFonts w:ascii="Times New Roman" w:hAnsi="Times New Roman" w:cs="Times New Roman"/>
          <w:sz w:val="21"/>
          <w:szCs w:val="21"/>
          <w:u w:val="single"/>
        </w:rPr>
        <w:t>2</w:t>
      </w:r>
      <w:r w:rsidRPr="00E615BA">
        <w:rPr>
          <w:rFonts w:ascii="Times New Roman" w:hAnsi="Times New Roman" w:cs="Times New Roman"/>
          <w:sz w:val="21"/>
          <w:szCs w:val="21"/>
          <w:u w:val="single"/>
        </w:rPr>
        <w:t xml:space="preserve">: </w:t>
      </w:r>
    </w:p>
    <w:p w14:paraId="0CADECD0" w14:textId="24E11AA6" w:rsidR="00927F5D" w:rsidRPr="00E615BA" w:rsidRDefault="00D3288B" w:rsidP="00630A3F">
      <w:pPr>
        <w:spacing w:afterLines="50" w:after="120"/>
        <w:rPr>
          <w:rFonts w:ascii="Times New Roman" w:hAnsi="Times New Roman" w:cs="Times New Roman"/>
          <w:sz w:val="21"/>
          <w:szCs w:val="21"/>
        </w:rPr>
      </w:pPr>
      <w:r w:rsidRPr="00E615BA">
        <w:rPr>
          <w:rFonts w:ascii="Times New Roman" w:hAnsi="Times New Roman" w:cs="Times New Roman"/>
          <w:sz w:val="21"/>
          <w:szCs w:val="21"/>
        </w:rPr>
        <w:t xml:space="preserve">In current </w:t>
      </w:r>
      <w:r w:rsidR="003C29DB" w:rsidRPr="00E615BA">
        <w:rPr>
          <w:rFonts w:ascii="Times New Roman" w:hAnsi="Times New Roman" w:cs="Times New Roman"/>
          <w:sz w:val="21"/>
          <w:szCs w:val="21"/>
        </w:rPr>
        <w:t>measurement period requirement</w:t>
      </w:r>
      <w:r w:rsidR="00F82778" w:rsidRPr="00E615BA">
        <w:rPr>
          <w:rFonts w:ascii="Times New Roman" w:hAnsi="Times New Roman" w:cs="Times New Roman"/>
          <w:sz w:val="21"/>
          <w:szCs w:val="21"/>
        </w:rPr>
        <w:t xml:space="preserve"> in 38.133</w:t>
      </w:r>
      <w:r w:rsidR="003C29DB" w:rsidRPr="00E615BA">
        <w:rPr>
          <w:rFonts w:ascii="Times New Roman" w:hAnsi="Times New Roman" w:cs="Times New Roman"/>
          <w:sz w:val="21"/>
          <w:szCs w:val="21"/>
        </w:rPr>
        <w:t>, 5 samples are defined</w:t>
      </w:r>
      <w:r w:rsidR="000B1C2D" w:rsidRPr="00E615BA">
        <w:rPr>
          <w:rFonts w:ascii="Times New Roman" w:hAnsi="Times New Roman" w:cs="Times New Roman"/>
          <w:sz w:val="21"/>
          <w:szCs w:val="21"/>
        </w:rPr>
        <w:t xml:space="preserve"> for L1 filtering</w:t>
      </w:r>
      <w:r w:rsidR="006C03E0" w:rsidRPr="00E615BA">
        <w:rPr>
          <w:rFonts w:ascii="Times New Roman" w:hAnsi="Times New Roman" w:cs="Times New Roman"/>
          <w:sz w:val="21"/>
          <w:szCs w:val="21"/>
        </w:rPr>
        <w:t xml:space="preserve"> as minimum requirement</w:t>
      </w:r>
      <w:r w:rsidR="003C29DB" w:rsidRPr="00E615BA">
        <w:rPr>
          <w:rFonts w:ascii="Times New Roman" w:hAnsi="Times New Roman" w:cs="Times New Roman"/>
          <w:sz w:val="21"/>
          <w:szCs w:val="21"/>
        </w:rPr>
        <w:t xml:space="preserve">. </w:t>
      </w:r>
      <w:r w:rsidR="00F82778" w:rsidRPr="00E615BA">
        <w:rPr>
          <w:rFonts w:ascii="Times New Roman" w:hAnsi="Times New Roman" w:cs="Times New Roman"/>
          <w:sz w:val="21"/>
          <w:szCs w:val="21"/>
        </w:rPr>
        <w:t xml:space="preserve">In fact, </w:t>
      </w:r>
      <w:r w:rsidR="004F4F68" w:rsidRPr="00E615BA">
        <w:rPr>
          <w:rFonts w:ascii="Times New Roman" w:hAnsi="Times New Roman" w:cs="Times New Roman"/>
          <w:sz w:val="21"/>
          <w:szCs w:val="21"/>
        </w:rPr>
        <w:t>s</w:t>
      </w:r>
      <w:r w:rsidR="003C29DB" w:rsidRPr="00E615BA">
        <w:rPr>
          <w:rFonts w:ascii="Times New Roman" w:hAnsi="Times New Roman" w:cs="Times New Roman"/>
          <w:sz w:val="21"/>
          <w:szCs w:val="21"/>
        </w:rPr>
        <w:t xml:space="preserve">ome advanced UE </w:t>
      </w:r>
      <w:r w:rsidR="000B1C2D" w:rsidRPr="00E615BA">
        <w:rPr>
          <w:rFonts w:ascii="Times New Roman" w:hAnsi="Times New Roman" w:cs="Times New Roman"/>
          <w:sz w:val="21"/>
          <w:szCs w:val="21"/>
        </w:rPr>
        <w:t>can</w:t>
      </w:r>
      <w:r w:rsidR="003C29DB" w:rsidRPr="00E615BA">
        <w:rPr>
          <w:rFonts w:ascii="Times New Roman" w:hAnsi="Times New Roman" w:cs="Times New Roman"/>
          <w:sz w:val="21"/>
          <w:szCs w:val="21"/>
        </w:rPr>
        <w:t xml:space="preserve"> use fewer samples</w:t>
      </w:r>
      <w:r w:rsidR="000B1C2D" w:rsidRPr="00E615BA">
        <w:rPr>
          <w:rFonts w:ascii="Times New Roman" w:hAnsi="Times New Roman" w:cs="Times New Roman"/>
          <w:sz w:val="21"/>
          <w:szCs w:val="21"/>
        </w:rPr>
        <w:t xml:space="preserve"> to achieve RSRP accuracy, </w:t>
      </w:r>
      <w:proofErr w:type="gramStart"/>
      <w:r w:rsidR="000B1C2D" w:rsidRPr="00E615BA">
        <w:rPr>
          <w:rFonts w:ascii="Times New Roman" w:hAnsi="Times New Roman" w:cs="Times New Roman"/>
          <w:sz w:val="21"/>
          <w:szCs w:val="21"/>
        </w:rPr>
        <w:t>i.e.</w:t>
      </w:r>
      <w:proofErr w:type="gramEnd"/>
      <w:r w:rsidR="000B1C2D" w:rsidRPr="00E615BA">
        <w:rPr>
          <w:rFonts w:ascii="Times New Roman" w:hAnsi="Times New Roman" w:cs="Times New Roman"/>
          <w:sz w:val="21"/>
          <w:szCs w:val="21"/>
        </w:rPr>
        <w:t xml:space="preserve"> 3 samples, and can send filtered L1-RSRP to high layer more quickly. If that is the case, the ideal L3-RSRP will be calculated based on average of 3 samples but not 5 samples.</w:t>
      </w:r>
      <w:r w:rsidR="006D770F" w:rsidRPr="00E615BA">
        <w:rPr>
          <w:rFonts w:ascii="Times New Roman" w:hAnsi="Times New Roman" w:cs="Times New Roman"/>
          <w:sz w:val="21"/>
          <w:szCs w:val="21"/>
        </w:rPr>
        <w:t xml:space="preserve"> In current AI mobility studied in RAN2, if they consider L3-RSRP to predict L3-RSRP, they</w:t>
      </w:r>
      <w:r w:rsidR="00F82778" w:rsidRPr="00E615BA">
        <w:rPr>
          <w:rFonts w:ascii="Times New Roman" w:hAnsi="Times New Roman" w:cs="Times New Roman"/>
          <w:sz w:val="21"/>
          <w:szCs w:val="21"/>
        </w:rPr>
        <w:t xml:space="preserve"> don’t have limitation on the L1 filtering sample, it’s up to UE implementation.</w:t>
      </w:r>
    </w:p>
    <w:p w14:paraId="480EB7DB" w14:textId="54234442" w:rsidR="000B1C2D" w:rsidRPr="00E615BA" w:rsidRDefault="00F82778" w:rsidP="00630A3F">
      <w:pPr>
        <w:spacing w:afterLines="50" w:after="120"/>
        <w:rPr>
          <w:rFonts w:ascii="Times New Roman" w:hAnsi="Times New Roman" w:cs="Times New Roman"/>
          <w:sz w:val="21"/>
          <w:szCs w:val="21"/>
        </w:rPr>
      </w:pPr>
      <w:r w:rsidRPr="00E615BA">
        <w:rPr>
          <w:rFonts w:ascii="Times New Roman" w:hAnsi="Times New Roman" w:cs="Times New Roman"/>
          <w:sz w:val="21"/>
          <w:szCs w:val="21"/>
        </w:rPr>
        <w:t xml:space="preserve">If L3-RSRP can be calculated at TE side, it means that TE needs to know how many L1 samples will be used to generate ideal L3-RSRP. </w:t>
      </w:r>
      <w:r w:rsidR="000B1C2D" w:rsidRPr="00E615BA">
        <w:rPr>
          <w:rFonts w:ascii="Times New Roman" w:hAnsi="Times New Roman" w:cs="Times New Roman"/>
          <w:sz w:val="21"/>
          <w:szCs w:val="21"/>
        </w:rPr>
        <w:t>It will have highly limitation on UE implementation. It means that UE must average based on 5 samples.</w:t>
      </w:r>
      <w:r w:rsidR="006D770F" w:rsidRPr="00E615BA">
        <w:rPr>
          <w:rFonts w:ascii="Times New Roman" w:hAnsi="Times New Roman" w:cs="Times New Roman"/>
          <w:sz w:val="21"/>
          <w:szCs w:val="21"/>
        </w:rPr>
        <w:t xml:space="preserve"> Otherwise, there will </w:t>
      </w:r>
      <w:r w:rsidRPr="00E615BA">
        <w:rPr>
          <w:rFonts w:ascii="Times New Roman" w:hAnsi="Times New Roman" w:cs="Times New Roman"/>
          <w:sz w:val="21"/>
          <w:szCs w:val="21"/>
        </w:rPr>
        <w:t xml:space="preserve">be </w:t>
      </w:r>
      <w:r w:rsidR="006D770F" w:rsidRPr="00E615BA">
        <w:rPr>
          <w:rFonts w:ascii="Times New Roman" w:hAnsi="Times New Roman" w:cs="Times New Roman"/>
          <w:sz w:val="21"/>
          <w:szCs w:val="21"/>
        </w:rPr>
        <w:t>mismatch</w:t>
      </w:r>
      <w:r w:rsidR="00E003D3" w:rsidRPr="00E615BA">
        <w:rPr>
          <w:rFonts w:ascii="Times New Roman" w:hAnsi="Times New Roman" w:cs="Times New Roman"/>
          <w:sz w:val="21"/>
          <w:szCs w:val="21"/>
        </w:rPr>
        <w:t>.</w:t>
      </w:r>
      <w:r w:rsidR="006D770F" w:rsidRPr="00E615BA">
        <w:rPr>
          <w:rFonts w:ascii="Times New Roman" w:hAnsi="Times New Roman" w:cs="Times New Roman"/>
          <w:sz w:val="21"/>
          <w:szCs w:val="21"/>
        </w:rPr>
        <w:t xml:space="preserve"> </w:t>
      </w:r>
    </w:p>
    <w:p w14:paraId="17C7422E" w14:textId="739271BB" w:rsidR="006C03E0" w:rsidRPr="00E615BA" w:rsidRDefault="006C03E0" w:rsidP="006C03E0">
      <w:pPr>
        <w:spacing w:afterLines="50" w:after="120"/>
        <w:rPr>
          <w:rFonts w:ascii="Times New Roman" w:hAnsi="Times New Roman" w:cs="Times New Roman"/>
          <w:b/>
          <w:bCs/>
          <w:sz w:val="20"/>
          <w:szCs w:val="20"/>
        </w:rPr>
      </w:pPr>
      <w:r w:rsidRPr="00E615BA">
        <w:rPr>
          <w:rFonts w:ascii="Times New Roman" w:hAnsi="Times New Roman" w:cs="Times New Roman"/>
          <w:b/>
          <w:bCs/>
          <w:sz w:val="20"/>
          <w:szCs w:val="20"/>
        </w:rPr>
        <w:t>Observation</w:t>
      </w:r>
      <w:r w:rsidR="00D45663">
        <w:rPr>
          <w:rFonts w:ascii="Times New Roman" w:hAnsi="Times New Roman" w:cs="Times New Roman"/>
          <w:b/>
          <w:bCs/>
          <w:sz w:val="20"/>
          <w:szCs w:val="20"/>
        </w:rPr>
        <w:t xml:space="preserve"> 1</w:t>
      </w:r>
      <w:r w:rsidRPr="00E615BA">
        <w:rPr>
          <w:rFonts w:ascii="Times New Roman" w:hAnsi="Times New Roman" w:cs="Times New Roman"/>
          <w:b/>
          <w:bCs/>
          <w:sz w:val="20"/>
          <w:szCs w:val="20"/>
        </w:rPr>
        <w:t>: L1 filtering sample number will have impact on deriving ideal L3-RSRP value from TE side.</w:t>
      </w:r>
    </w:p>
    <w:p w14:paraId="36789036" w14:textId="25D2C004" w:rsidR="00D45663" w:rsidRPr="00390531" w:rsidRDefault="00D45663" w:rsidP="00390531">
      <w:pPr>
        <w:spacing w:beforeLines="100" w:before="240" w:afterLines="100" w:after="240"/>
        <w:rPr>
          <w:rFonts w:ascii="Times New Roman" w:hAnsi="Times New Roman" w:cs="Times New Roman"/>
          <w:sz w:val="21"/>
          <w:szCs w:val="21"/>
          <w:u w:val="single"/>
        </w:rPr>
      </w:pPr>
      <w:r w:rsidRPr="00390531">
        <w:rPr>
          <w:rFonts w:ascii="Times New Roman" w:hAnsi="Times New Roman" w:cs="Times New Roman"/>
          <w:sz w:val="21"/>
          <w:szCs w:val="21"/>
          <w:u w:val="single"/>
        </w:rPr>
        <w:t>For issue 3:</w:t>
      </w:r>
    </w:p>
    <w:p w14:paraId="4A4133F8" w14:textId="77777777" w:rsidR="00D45663" w:rsidRPr="00E615BA" w:rsidRDefault="00D45663" w:rsidP="00D45663">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RAN2 defines L1/L3 sliding filtering and non-sliding filtering as below:</w:t>
      </w:r>
    </w:p>
    <w:p w14:paraId="42738E74" w14:textId="77777777" w:rsidR="00D45663" w:rsidRPr="00E615BA" w:rsidRDefault="00D45663" w:rsidP="00D45663">
      <w:pPr>
        <w:jc w:val="center"/>
        <w:rPr>
          <w:rFonts w:ascii="Times New Roman" w:hAnsi="Times New Roman" w:cs="Times New Roman"/>
        </w:rPr>
      </w:pPr>
      <w:r w:rsidRPr="00E615BA">
        <w:rPr>
          <w:rFonts w:ascii="Times New Roman" w:hAnsi="Times New Roman" w:cs="Times New Roman"/>
        </w:rPr>
        <w:object w:dxaOrig="16341" w:dyaOrig="2611" w14:anchorId="44273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77pt" o:ole="">
            <v:imagedata r:id="rId7" o:title=""/>
          </v:shape>
          <o:OLEObject Type="Embed" ProgID="Visio.Drawing.15" ShapeID="_x0000_i1025" DrawAspect="Content" ObjectID="_1800462318" r:id="rId8"/>
        </w:object>
      </w:r>
    </w:p>
    <w:p w14:paraId="662CDE6A" w14:textId="77777777" w:rsidR="00D45663" w:rsidRPr="00E615BA" w:rsidRDefault="00D45663" w:rsidP="00D45663">
      <w:pPr>
        <w:jc w:val="center"/>
        <w:rPr>
          <w:rFonts w:ascii="Times New Roman" w:hAnsi="Times New Roman" w:cs="Times New Roman"/>
          <w:sz w:val="20"/>
          <w:szCs w:val="20"/>
        </w:rPr>
      </w:pPr>
      <w:r w:rsidRPr="00E615BA">
        <w:rPr>
          <w:rFonts w:ascii="Times New Roman" w:hAnsi="Times New Roman" w:cs="Times New Roman"/>
          <w:sz w:val="20"/>
          <w:szCs w:val="20"/>
        </w:rPr>
        <w:t>Fig.1: non-sliding L1/L3 filtering</w:t>
      </w:r>
    </w:p>
    <w:p w14:paraId="625D8663" w14:textId="77777777" w:rsidR="00D45663" w:rsidRPr="00E615BA" w:rsidRDefault="00D45663" w:rsidP="00D45663">
      <w:pPr>
        <w:spacing w:afterLines="50" w:after="120"/>
        <w:rPr>
          <w:rFonts w:ascii="Times New Roman" w:hAnsi="Times New Roman" w:cs="Times New Roman"/>
          <w:sz w:val="20"/>
          <w:szCs w:val="20"/>
          <w:u w:val="single"/>
        </w:rPr>
      </w:pPr>
    </w:p>
    <w:p w14:paraId="38F963CD" w14:textId="77777777" w:rsidR="00D45663" w:rsidRPr="00E615BA" w:rsidRDefault="00D45663" w:rsidP="00D45663">
      <w:pPr>
        <w:spacing w:afterLines="50" w:after="120"/>
        <w:rPr>
          <w:rFonts w:ascii="Times New Roman" w:hAnsi="Times New Roman" w:cs="Times New Roman"/>
          <w:sz w:val="20"/>
          <w:szCs w:val="20"/>
        </w:rPr>
      </w:pPr>
      <w:r w:rsidRPr="00E615BA">
        <w:rPr>
          <w:rFonts w:ascii="Times New Roman" w:hAnsi="Times New Roman" w:cs="Times New Roman"/>
          <w:sz w:val="20"/>
          <w:szCs w:val="20"/>
        </w:rPr>
        <w:t>While for L1/L3 filtering sliding filtering case, it’s defined as below:</w:t>
      </w:r>
    </w:p>
    <w:p w14:paraId="52766F29" w14:textId="77777777" w:rsidR="00D45663" w:rsidRPr="00E615BA" w:rsidRDefault="00D45663" w:rsidP="00D45663">
      <w:pPr>
        <w:jc w:val="center"/>
        <w:rPr>
          <w:rFonts w:ascii="Times New Roman" w:hAnsi="Times New Roman" w:cs="Times New Roman"/>
        </w:rPr>
      </w:pPr>
      <w:r w:rsidRPr="00E615BA">
        <w:rPr>
          <w:rFonts w:ascii="Times New Roman" w:hAnsi="Times New Roman" w:cs="Times New Roman"/>
        </w:rPr>
        <w:object w:dxaOrig="11210" w:dyaOrig="2611" w14:anchorId="2F9C0B1A">
          <v:shape id="_x0000_i1026" type="#_x0000_t75" style="width:375.4pt;height:87.4pt" o:ole="">
            <v:imagedata r:id="rId9" o:title=""/>
          </v:shape>
          <o:OLEObject Type="Embed" ProgID="Visio.Drawing.15" ShapeID="_x0000_i1026" DrawAspect="Content" ObjectID="_1800462319" r:id="rId10"/>
        </w:object>
      </w:r>
    </w:p>
    <w:p w14:paraId="249360DF" w14:textId="77777777" w:rsidR="00D45663" w:rsidRPr="00E615BA" w:rsidRDefault="00D45663" w:rsidP="00D45663">
      <w:pPr>
        <w:jc w:val="center"/>
        <w:rPr>
          <w:rFonts w:ascii="Times New Roman" w:hAnsi="Times New Roman" w:cs="Times New Roman"/>
          <w:sz w:val="20"/>
          <w:szCs w:val="20"/>
        </w:rPr>
      </w:pPr>
    </w:p>
    <w:p w14:paraId="44F810D8" w14:textId="77777777" w:rsidR="00D45663" w:rsidRPr="00E615BA" w:rsidRDefault="00D45663" w:rsidP="00D45663">
      <w:pPr>
        <w:jc w:val="center"/>
        <w:rPr>
          <w:rFonts w:ascii="Times New Roman" w:hAnsi="Times New Roman" w:cs="Times New Roman"/>
          <w:sz w:val="20"/>
          <w:szCs w:val="20"/>
        </w:rPr>
      </w:pPr>
      <w:r w:rsidRPr="00E615BA">
        <w:rPr>
          <w:rFonts w:ascii="Times New Roman" w:hAnsi="Times New Roman" w:cs="Times New Roman"/>
          <w:sz w:val="20"/>
          <w:szCs w:val="20"/>
        </w:rPr>
        <w:t>Fig.2 Sliding L1/L3 filtering</w:t>
      </w:r>
    </w:p>
    <w:p w14:paraId="7BAB1365" w14:textId="77777777" w:rsidR="00D45663" w:rsidRPr="00E615BA" w:rsidRDefault="00D45663" w:rsidP="00D45663">
      <w:pPr>
        <w:spacing w:afterLines="50" w:after="120"/>
        <w:rPr>
          <w:rFonts w:ascii="Times New Roman" w:hAnsi="Times New Roman" w:cs="Times New Roman"/>
          <w:sz w:val="20"/>
          <w:szCs w:val="20"/>
        </w:rPr>
      </w:pPr>
    </w:p>
    <w:p w14:paraId="6D13FD3A" w14:textId="77777777" w:rsidR="00D45663" w:rsidRPr="00E615BA" w:rsidRDefault="00D45663" w:rsidP="00D45663">
      <w:pPr>
        <w:spacing w:afterLines="50" w:after="120"/>
        <w:rPr>
          <w:rFonts w:ascii="Times New Roman" w:hAnsi="Times New Roman" w:cs="Times New Roman"/>
          <w:sz w:val="20"/>
          <w:szCs w:val="20"/>
        </w:rPr>
      </w:pPr>
      <w:r w:rsidRPr="00E615BA">
        <w:rPr>
          <w:rFonts w:ascii="Times New Roman" w:hAnsi="Times New Roman" w:cs="Times New Roman"/>
          <w:sz w:val="20"/>
          <w:szCs w:val="20"/>
        </w:rPr>
        <w:t xml:space="preserve">The key difference between non-sliding filtering and sliding filtering is that: </w:t>
      </w:r>
    </w:p>
    <w:p w14:paraId="32E69DDF" w14:textId="77777777" w:rsidR="00D45663" w:rsidRPr="00E615BA" w:rsidRDefault="00D45663" w:rsidP="00D45663">
      <w:pPr>
        <w:pStyle w:val="a4"/>
        <w:numPr>
          <w:ilvl w:val="1"/>
          <w:numId w:val="27"/>
        </w:numPr>
        <w:spacing w:afterLines="50" w:after="120"/>
        <w:ind w:firstLineChars="0"/>
        <w:rPr>
          <w:rFonts w:ascii="Times New Roman" w:hAnsi="Times New Roman" w:cs="Times New Roman"/>
          <w:sz w:val="20"/>
          <w:szCs w:val="20"/>
        </w:rPr>
      </w:pPr>
      <w:r w:rsidRPr="00E615BA">
        <w:rPr>
          <w:rFonts w:ascii="Times New Roman" w:hAnsi="Times New Roman" w:cs="Times New Roman"/>
          <w:sz w:val="20"/>
          <w:szCs w:val="20"/>
        </w:rPr>
        <w:t>For L1/L3 filtering non-sliding window, every 5 L1 samples will generate a L3 RSRP.</w:t>
      </w:r>
    </w:p>
    <w:p w14:paraId="54433AF8" w14:textId="77777777" w:rsidR="00D45663" w:rsidRPr="00E615BA" w:rsidRDefault="00D45663" w:rsidP="00D45663">
      <w:pPr>
        <w:pStyle w:val="a4"/>
        <w:numPr>
          <w:ilvl w:val="1"/>
          <w:numId w:val="27"/>
        </w:numPr>
        <w:spacing w:afterLines="50" w:after="120"/>
        <w:ind w:firstLineChars="0"/>
        <w:rPr>
          <w:rFonts w:ascii="Times New Roman" w:hAnsi="Times New Roman" w:cs="Times New Roman"/>
          <w:sz w:val="20"/>
          <w:szCs w:val="20"/>
        </w:rPr>
      </w:pPr>
      <w:r w:rsidRPr="00E615BA">
        <w:rPr>
          <w:rFonts w:ascii="Times New Roman" w:hAnsi="Times New Roman" w:cs="Times New Roman"/>
          <w:sz w:val="20"/>
          <w:szCs w:val="20"/>
        </w:rPr>
        <w:t>For L1/L3 filtering sliding window, every 1 L1 sample will generate a L3 RSRP.</w:t>
      </w:r>
    </w:p>
    <w:p w14:paraId="323A1675" w14:textId="77777777" w:rsidR="00D45663" w:rsidRPr="00EE42F5" w:rsidRDefault="00D45663" w:rsidP="00D45663">
      <w:pPr>
        <w:rPr>
          <w:rFonts w:ascii="Times New Roman" w:hAnsi="Times New Roman" w:cs="Times New Roman"/>
          <w:sz w:val="21"/>
          <w:szCs w:val="21"/>
        </w:rPr>
      </w:pPr>
      <w:r w:rsidRPr="00E615BA">
        <w:rPr>
          <w:rFonts w:ascii="Times New Roman" w:hAnsi="Times New Roman" w:cs="Times New Roman"/>
          <w:sz w:val="21"/>
          <w:szCs w:val="21"/>
        </w:rPr>
        <w:t xml:space="preserve">If TE didn’t know the L1/L3 filtering method, TE can’t know how to calculate the ideal L3-RSRP. </w:t>
      </w:r>
      <w:r w:rsidRPr="00EE42F5">
        <w:rPr>
          <w:rFonts w:ascii="Times New Roman" w:hAnsi="Times New Roman" w:cs="Times New Roman"/>
          <w:sz w:val="21"/>
          <w:szCs w:val="21"/>
        </w:rPr>
        <w:t>According to 3GPP TS 38.331, the L3 filtering formula is as follows:</w:t>
      </w:r>
    </w:p>
    <w:p w14:paraId="797C6296" w14:textId="77777777" w:rsidR="00D45663" w:rsidRPr="00EE42F5" w:rsidRDefault="00D45663" w:rsidP="00D45663">
      <w:pPr>
        <w:jc w:val="center"/>
        <w:rPr>
          <w:rFonts w:ascii="Times New Roman" w:hAnsi="Times New Roman" w:cs="Times New Roman"/>
          <w:sz w:val="21"/>
          <w:szCs w:val="21"/>
        </w:rPr>
      </w:pPr>
      <w:proofErr w:type="spellStart"/>
      <w:r w:rsidRPr="00EE42F5">
        <w:rPr>
          <w:rFonts w:ascii="Times New Roman" w:hAnsi="Times New Roman" w:cs="Times New Roman"/>
          <w:sz w:val="21"/>
          <w:szCs w:val="21"/>
        </w:rPr>
        <w:t>Fn</w:t>
      </w:r>
      <w:proofErr w:type="spellEnd"/>
      <w:r w:rsidRPr="00EE42F5">
        <w:rPr>
          <w:rFonts w:ascii="Times New Roman" w:eastAsia="MS Mincho" w:hAnsi="Times New Roman" w:cs="Times New Roman"/>
          <w:sz w:val="21"/>
          <w:szCs w:val="21"/>
        </w:rPr>
        <w:t>​</w:t>
      </w:r>
      <w:r w:rsidRPr="00EE42F5">
        <w:rPr>
          <w:rFonts w:ascii="Times New Roman" w:hAnsi="Times New Roman" w:cs="Times New Roman"/>
          <w:sz w:val="21"/>
          <w:szCs w:val="21"/>
        </w:rPr>
        <w:t>=(1</w:t>
      </w:r>
      <w:r w:rsidRPr="00EE42F5">
        <w:rPr>
          <w:rFonts w:ascii="Times New Roman" w:eastAsia="微软雅黑" w:hAnsi="Times New Roman" w:cs="Times New Roman"/>
          <w:sz w:val="21"/>
          <w:szCs w:val="21"/>
        </w:rPr>
        <w:t>−</w:t>
      </w:r>
      <w:r w:rsidRPr="00EE42F5">
        <w:rPr>
          <w:rFonts w:ascii="Times New Roman" w:hAnsi="Times New Roman" w:cs="Times New Roman"/>
          <w:sz w:val="21"/>
          <w:szCs w:val="21"/>
        </w:rPr>
        <w:t>a)</w:t>
      </w:r>
      <w:r w:rsidRPr="00EE42F5">
        <w:rPr>
          <w:rFonts w:ascii="MS Mincho" w:eastAsia="MS Mincho" w:hAnsi="MS Mincho" w:cs="MS Mincho" w:hint="eastAsia"/>
          <w:sz w:val="21"/>
          <w:szCs w:val="21"/>
        </w:rPr>
        <w:t>⋅</w:t>
      </w:r>
      <w:r w:rsidRPr="00EE42F5">
        <w:rPr>
          <w:rFonts w:ascii="Times New Roman" w:hAnsi="Times New Roman" w:cs="Times New Roman"/>
          <w:sz w:val="21"/>
          <w:szCs w:val="21"/>
        </w:rPr>
        <w:t>Fn</w:t>
      </w:r>
      <w:r w:rsidRPr="00EE42F5">
        <w:rPr>
          <w:rFonts w:ascii="Times New Roman" w:eastAsia="微软雅黑" w:hAnsi="Times New Roman" w:cs="Times New Roman"/>
          <w:sz w:val="21"/>
          <w:szCs w:val="21"/>
        </w:rPr>
        <w:t>−</w:t>
      </w:r>
      <w:r w:rsidRPr="00EE42F5">
        <w:rPr>
          <w:rFonts w:ascii="Times New Roman" w:hAnsi="Times New Roman" w:cs="Times New Roman"/>
          <w:sz w:val="21"/>
          <w:szCs w:val="21"/>
        </w:rPr>
        <w:t>1</w:t>
      </w:r>
      <w:r w:rsidRPr="00EE42F5">
        <w:rPr>
          <w:rFonts w:ascii="Times New Roman" w:eastAsia="MS Mincho" w:hAnsi="Times New Roman" w:cs="Times New Roman"/>
          <w:sz w:val="21"/>
          <w:szCs w:val="21"/>
        </w:rPr>
        <w:t>​</w:t>
      </w:r>
      <w:r w:rsidRPr="00EE42F5">
        <w:rPr>
          <w:rFonts w:ascii="Times New Roman" w:hAnsi="Times New Roman" w:cs="Times New Roman"/>
          <w:sz w:val="21"/>
          <w:szCs w:val="21"/>
        </w:rPr>
        <w:t>+a</w:t>
      </w:r>
      <w:r w:rsidRPr="00EE42F5">
        <w:rPr>
          <w:rFonts w:ascii="MS Mincho" w:eastAsia="MS Mincho" w:hAnsi="MS Mincho" w:cs="MS Mincho" w:hint="eastAsia"/>
          <w:sz w:val="21"/>
          <w:szCs w:val="21"/>
        </w:rPr>
        <w:t>⋅</w:t>
      </w:r>
      <w:r w:rsidRPr="00EE42F5">
        <w:rPr>
          <w:rFonts w:ascii="Times New Roman" w:hAnsi="Times New Roman" w:cs="Times New Roman"/>
          <w:sz w:val="21"/>
          <w:szCs w:val="21"/>
        </w:rPr>
        <w:t>Mn</w:t>
      </w:r>
      <w:r w:rsidRPr="00EE42F5">
        <w:rPr>
          <w:rFonts w:ascii="Times New Roman" w:eastAsia="MS Mincho" w:hAnsi="Times New Roman" w:cs="Times New Roman"/>
          <w:sz w:val="21"/>
          <w:szCs w:val="21"/>
        </w:rPr>
        <w:t>​</w:t>
      </w:r>
    </w:p>
    <w:p w14:paraId="33DF1DC3" w14:textId="77777777" w:rsidR="00D45663" w:rsidRPr="00EE42F5" w:rsidRDefault="00D45663" w:rsidP="00D45663">
      <w:pPr>
        <w:rPr>
          <w:rFonts w:ascii="Times New Roman" w:hAnsi="Times New Roman" w:cs="Times New Roman"/>
          <w:sz w:val="21"/>
          <w:szCs w:val="21"/>
        </w:rPr>
      </w:pPr>
      <w:r w:rsidRPr="00EE42F5">
        <w:rPr>
          <w:rFonts w:ascii="Times New Roman" w:hAnsi="Times New Roman" w:cs="Times New Roman"/>
          <w:sz w:val="21"/>
          <w:szCs w:val="21"/>
        </w:rPr>
        <w:t>where:</w:t>
      </w:r>
    </w:p>
    <w:p w14:paraId="118592B1" w14:textId="77777777" w:rsidR="00D45663" w:rsidRPr="00EE42F5" w:rsidRDefault="00D45663" w:rsidP="00D45663">
      <w:pPr>
        <w:numPr>
          <w:ilvl w:val="0"/>
          <w:numId w:val="35"/>
        </w:numPr>
        <w:spacing w:before="100" w:beforeAutospacing="1" w:after="100" w:afterAutospacing="1"/>
        <w:rPr>
          <w:rFonts w:ascii="Times New Roman" w:hAnsi="Times New Roman" w:cs="Times New Roman"/>
          <w:sz w:val="21"/>
          <w:szCs w:val="21"/>
        </w:rPr>
      </w:pPr>
      <w:proofErr w:type="spellStart"/>
      <w:r w:rsidRPr="00EE42F5">
        <w:rPr>
          <w:rFonts w:ascii="Times New Roman" w:hAnsi="Times New Roman" w:cs="Times New Roman"/>
          <w:sz w:val="21"/>
          <w:szCs w:val="21"/>
        </w:rPr>
        <w:t>Fn</w:t>
      </w:r>
      <w:proofErr w:type="spellEnd"/>
      <w:r w:rsidRPr="00EE42F5">
        <w:rPr>
          <w:rFonts w:ascii="Times New Roman" w:eastAsia="MS Mincho" w:hAnsi="Times New Roman" w:cs="Times New Roman"/>
          <w:sz w:val="21"/>
          <w:szCs w:val="21"/>
        </w:rPr>
        <w:t>​</w:t>
      </w:r>
      <w:r w:rsidRPr="00EE42F5">
        <w:rPr>
          <w:rFonts w:ascii="Times New Roman" w:hAnsi="Times New Roman" w:cs="Times New Roman"/>
          <w:sz w:val="21"/>
          <w:szCs w:val="21"/>
        </w:rPr>
        <w:t xml:space="preserve"> is the updated filtered measurement result used to evaluate reporting conditions or for measurement reporting.</w:t>
      </w:r>
    </w:p>
    <w:p w14:paraId="4C594367" w14:textId="77777777" w:rsidR="00D45663" w:rsidRPr="00EE42F5" w:rsidRDefault="00D45663" w:rsidP="00D45663">
      <w:pPr>
        <w:numPr>
          <w:ilvl w:val="0"/>
          <w:numId w:val="35"/>
        </w:numPr>
        <w:spacing w:before="100" w:beforeAutospacing="1" w:after="100" w:afterAutospacing="1"/>
        <w:rPr>
          <w:rFonts w:ascii="Times New Roman" w:hAnsi="Times New Roman" w:cs="Times New Roman"/>
          <w:sz w:val="21"/>
          <w:szCs w:val="21"/>
        </w:rPr>
      </w:pPr>
      <w:r w:rsidRPr="00EE42F5">
        <w:rPr>
          <w:rFonts w:ascii="Times New Roman" w:hAnsi="Times New Roman" w:cs="Times New Roman"/>
          <w:sz w:val="21"/>
          <w:szCs w:val="21"/>
        </w:rPr>
        <w:t>Fn</w:t>
      </w:r>
      <w:r w:rsidRPr="00EE42F5">
        <w:rPr>
          <w:rFonts w:ascii="Times New Roman" w:eastAsia="微软雅黑" w:hAnsi="Times New Roman" w:cs="Times New Roman"/>
          <w:sz w:val="21"/>
          <w:szCs w:val="21"/>
        </w:rPr>
        <w:t>−</w:t>
      </w:r>
      <w:r w:rsidRPr="00EE42F5">
        <w:rPr>
          <w:rFonts w:ascii="Times New Roman" w:hAnsi="Times New Roman" w:cs="Times New Roman"/>
          <w:sz w:val="21"/>
          <w:szCs w:val="21"/>
        </w:rPr>
        <w:t>1</w:t>
      </w:r>
      <w:r w:rsidRPr="00EE42F5">
        <w:rPr>
          <w:rFonts w:ascii="Times New Roman" w:eastAsia="MS Mincho" w:hAnsi="Times New Roman" w:cs="Times New Roman"/>
          <w:sz w:val="21"/>
          <w:szCs w:val="21"/>
        </w:rPr>
        <w:t>​</w:t>
      </w:r>
      <w:r w:rsidRPr="00EE42F5">
        <w:rPr>
          <w:rFonts w:ascii="Times New Roman" w:hAnsi="Times New Roman" w:cs="Times New Roman"/>
          <w:sz w:val="21"/>
          <w:szCs w:val="21"/>
        </w:rPr>
        <w:t xml:space="preserve"> is the previous filtered measurement result, with the initial value F0</w:t>
      </w:r>
      <w:r w:rsidRPr="00EE42F5">
        <w:rPr>
          <w:rFonts w:ascii="Times New Roman" w:eastAsia="MS Mincho" w:hAnsi="Times New Roman" w:cs="Times New Roman"/>
          <w:sz w:val="21"/>
          <w:szCs w:val="21"/>
        </w:rPr>
        <w:t>​</w:t>
      </w:r>
      <w:r w:rsidRPr="00EE42F5">
        <w:rPr>
          <w:rFonts w:ascii="Times New Roman" w:hAnsi="Times New Roman" w:cs="Times New Roman"/>
          <w:sz w:val="21"/>
          <w:szCs w:val="21"/>
        </w:rPr>
        <w:t xml:space="preserve"> set to the first measurement result M1</w:t>
      </w:r>
      <w:r w:rsidRPr="00EE42F5">
        <w:rPr>
          <w:rFonts w:ascii="Times New Roman" w:eastAsia="MS Mincho" w:hAnsi="Times New Roman" w:cs="Times New Roman"/>
          <w:sz w:val="21"/>
          <w:szCs w:val="21"/>
        </w:rPr>
        <w:t>​</w:t>
      </w:r>
      <w:r w:rsidRPr="00EE42F5">
        <w:rPr>
          <w:rFonts w:ascii="Times New Roman" w:hAnsi="Times New Roman" w:cs="Times New Roman"/>
          <w:sz w:val="21"/>
          <w:szCs w:val="21"/>
        </w:rPr>
        <w:t xml:space="preserve"> received from the physical layer.</w:t>
      </w:r>
    </w:p>
    <w:p w14:paraId="177B9B9D" w14:textId="77777777" w:rsidR="00D45663" w:rsidRPr="00EE42F5" w:rsidRDefault="00D45663" w:rsidP="00D45663">
      <w:pPr>
        <w:numPr>
          <w:ilvl w:val="0"/>
          <w:numId w:val="35"/>
        </w:numPr>
        <w:spacing w:before="100" w:beforeAutospacing="1" w:after="100" w:afterAutospacing="1"/>
        <w:rPr>
          <w:rFonts w:ascii="Times New Roman" w:hAnsi="Times New Roman" w:cs="Times New Roman"/>
          <w:sz w:val="21"/>
          <w:szCs w:val="21"/>
        </w:rPr>
      </w:pPr>
      <w:r w:rsidRPr="00EE42F5">
        <w:rPr>
          <w:rFonts w:ascii="Times New Roman" w:hAnsi="Times New Roman" w:cs="Times New Roman"/>
          <w:sz w:val="21"/>
          <w:szCs w:val="21"/>
        </w:rPr>
        <w:t>Mn</w:t>
      </w:r>
      <w:r w:rsidRPr="00EE42F5">
        <w:rPr>
          <w:rFonts w:ascii="Times New Roman" w:eastAsia="MS Mincho" w:hAnsi="Times New Roman" w:cs="Times New Roman"/>
          <w:sz w:val="21"/>
          <w:szCs w:val="21"/>
        </w:rPr>
        <w:t>​</w:t>
      </w:r>
      <w:r w:rsidRPr="00EE42F5">
        <w:rPr>
          <w:rFonts w:ascii="Times New Roman" w:hAnsi="Times New Roman" w:cs="Times New Roman"/>
          <w:sz w:val="21"/>
          <w:szCs w:val="21"/>
        </w:rPr>
        <w:t xml:space="preserve"> is the latest measurement result received from the physical layer.</w:t>
      </w:r>
    </w:p>
    <w:p w14:paraId="7C0D9DAA" w14:textId="77777777" w:rsidR="00D45663" w:rsidRPr="00EE42F5" w:rsidRDefault="00D45663" w:rsidP="00D45663">
      <w:pPr>
        <w:numPr>
          <w:ilvl w:val="0"/>
          <w:numId w:val="35"/>
        </w:numPr>
        <w:spacing w:before="100" w:beforeAutospacing="1" w:after="100" w:afterAutospacing="1"/>
        <w:rPr>
          <w:rFonts w:ascii="Times New Roman" w:hAnsi="Times New Roman" w:cs="Times New Roman"/>
          <w:sz w:val="21"/>
          <w:szCs w:val="21"/>
        </w:rPr>
      </w:pPr>
      <w:r w:rsidRPr="00E615BA">
        <w:rPr>
          <w:rFonts w:ascii="Times New Roman" w:hAnsi="Times New Roman" w:cs="Times New Roman"/>
          <w:i/>
          <w:iCs/>
          <w:sz w:val="20"/>
          <w:szCs w:val="20"/>
        </w:rPr>
        <w:t>α</w:t>
      </w:r>
      <w:r w:rsidRPr="00EE42F5">
        <w:rPr>
          <w:rFonts w:ascii="Times New Roman" w:hAnsi="Times New Roman" w:cs="Times New Roman"/>
          <w:sz w:val="21"/>
          <w:szCs w:val="21"/>
        </w:rPr>
        <w:t xml:space="preserve"> is the filtering coefficient</w:t>
      </w:r>
    </w:p>
    <w:p w14:paraId="31667579" w14:textId="47F8EB3F" w:rsidR="00D45663" w:rsidRDefault="00ED3B0D" w:rsidP="00ED3B0D">
      <w:pPr>
        <w:jc w:val="center"/>
        <w:rPr>
          <w:rFonts w:ascii="Times New Roman" w:hAnsi="Times New Roman" w:cs="Times New Roman"/>
        </w:rPr>
      </w:pPr>
      <w:r w:rsidRPr="00E615BA">
        <w:rPr>
          <w:rFonts w:ascii="Times New Roman" w:hAnsi="Times New Roman" w:cs="Times New Roman"/>
        </w:rPr>
        <w:object w:dxaOrig="16549" w:dyaOrig="6307" w14:anchorId="1062B9A4">
          <v:shape id="_x0000_i1027" type="#_x0000_t75" style="width:357.5pt;height:134.85pt" o:ole="">
            <v:imagedata r:id="rId11" o:title=""/>
          </v:shape>
          <o:OLEObject Type="Embed" ProgID="Visio.Drawing.15" ShapeID="_x0000_i1027" DrawAspect="Content" ObjectID="_1800462320" r:id="rId12"/>
        </w:object>
      </w:r>
    </w:p>
    <w:p w14:paraId="42B58065" w14:textId="77777777" w:rsidR="00D45663" w:rsidRPr="00A15878" w:rsidRDefault="00D45663" w:rsidP="0008443F">
      <w:pPr>
        <w:spacing w:beforeLines="50" w:before="120" w:afterLines="100" w:after="240"/>
        <w:jc w:val="center"/>
        <w:rPr>
          <w:rFonts w:ascii="Times New Roman" w:hAnsi="Times New Roman" w:cs="Times New Roman"/>
          <w:sz w:val="20"/>
          <w:szCs w:val="20"/>
        </w:rPr>
      </w:pPr>
      <w:r w:rsidRPr="00A15878">
        <w:rPr>
          <w:rFonts w:ascii="Times New Roman" w:hAnsi="Times New Roman" w:cs="Times New Roman" w:hint="eastAsia"/>
          <w:sz w:val="20"/>
          <w:szCs w:val="20"/>
        </w:rPr>
        <w:t>F</w:t>
      </w:r>
      <w:r w:rsidRPr="00A15878">
        <w:rPr>
          <w:rFonts w:ascii="Times New Roman" w:hAnsi="Times New Roman" w:cs="Times New Roman"/>
          <w:sz w:val="20"/>
          <w:szCs w:val="20"/>
        </w:rPr>
        <w:t>ig.3 different sample number to calculate ideal L3-RSRP</w:t>
      </w:r>
    </w:p>
    <w:p w14:paraId="5C9B4255" w14:textId="77777777" w:rsidR="00A00941" w:rsidRPr="00A00941" w:rsidRDefault="00A00941" w:rsidP="00A00941">
      <w:pPr>
        <w:spacing w:afterLines="50" w:after="120"/>
        <w:rPr>
          <w:rFonts w:ascii="Times New Roman" w:hAnsi="Times New Roman" w:cs="Times New Roman"/>
          <w:sz w:val="20"/>
          <w:szCs w:val="20"/>
        </w:rPr>
      </w:pPr>
      <w:r w:rsidRPr="00A00941">
        <w:rPr>
          <w:rFonts w:ascii="Times New Roman" w:hAnsi="Times New Roman" w:cs="Times New Roman"/>
          <w:sz w:val="20"/>
          <w:szCs w:val="20"/>
        </w:rPr>
        <w:t>L3-RSRP after L3 filtering depends on both the previous filtered result and the new L3-RSRP measurement. For simplicity, assume two L3-RSRP samples are used to derive the filtered L3-RSRP, as illustrated in Fig. 3.</w:t>
      </w:r>
    </w:p>
    <w:p w14:paraId="539DB169" w14:textId="77777777" w:rsidR="00A00941" w:rsidRPr="00A00941" w:rsidRDefault="00A00941" w:rsidP="00A00941">
      <w:pPr>
        <w:spacing w:afterLines="50" w:after="120"/>
        <w:rPr>
          <w:rFonts w:ascii="Times New Roman" w:hAnsi="Times New Roman" w:cs="Times New Roman"/>
          <w:sz w:val="20"/>
          <w:szCs w:val="20"/>
        </w:rPr>
      </w:pPr>
      <w:r w:rsidRPr="00A00941">
        <w:rPr>
          <w:rFonts w:ascii="Times New Roman" w:hAnsi="Times New Roman" w:cs="Times New Roman"/>
          <w:sz w:val="20"/>
          <w:szCs w:val="20"/>
        </w:rPr>
        <w:t>The choice of L1/L3 filtering method significantly impacts the calculation of ideal L3-RSRP. For instance, consider deriving the ideal L3-RSRP at time T:</w:t>
      </w:r>
    </w:p>
    <w:p w14:paraId="63ABF2B7" w14:textId="77777777" w:rsidR="00A00941" w:rsidRPr="00A00941" w:rsidRDefault="00A00941" w:rsidP="00A00941">
      <w:pPr>
        <w:spacing w:afterLines="50" w:after="120"/>
        <w:rPr>
          <w:rFonts w:ascii="Times New Roman" w:hAnsi="Times New Roman" w:cs="Times New Roman"/>
          <w:sz w:val="20"/>
          <w:szCs w:val="20"/>
        </w:rPr>
      </w:pPr>
      <w:r w:rsidRPr="00A00941">
        <w:rPr>
          <w:rFonts w:ascii="Times New Roman" w:hAnsi="Times New Roman" w:cs="Times New Roman"/>
          <w:sz w:val="20"/>
          <w:szCs w:val="20"/>
        </w:rPr>
        <w:t>- Non-sliding filtering: Uses 10 L1 samples to generate the ground truth of L3-RSRP at time T.</w:t>
      </w:r>
    </w:p>
    <w:p w14:paraId="568B540F" w14:textId="77777777" w:rsidR="00A00941" w:rsidRPr="00A00941" w:rsidRDefault="00A00941" w:rsidP="00A00941">
      <w:pPr>
        <w:spacing w:afterLines="50" w:after="120"/>
        <w:rPr>
          <w:rFonts w:ascii="Times New Roman" w:hAnsi="Times New Roman" w:cs="Times New Roman"/>
          <w:sz w:val="20"/>
          <w:szCs w:val="20"/>
        </w:rPr>
      </w:pPr>
      <w:r w:rsidRPr="00A00941">
        <w:rPr>
          <w:rFonts w:ascii="Times New Roman" w:hAnsi="Times New Roman" w:cs="Times New Roman"/>
          <w:sz w:val="20"/>
          <w:szCs w:val="20"/>
        </w:rPr>
        <w:t>- Sliding filtering: Uses only 6 L1 samples to generate the ground truth of L3-RSRP at time T.</w:t>
      </w:r>
    </w:p>
    <w:p w14:paraId="2C2B551B" w14:textId="77777777" w:rsidR="00A00941" w:rsidRPr="00A00941" w:rsidRDefault="00A00941" w:rsidP="00A00941">
      <w:pPr>
        <w:spacing w:afterLines="50" w:after="120"/>
        <w:rPr>
          <w:rFonts w:ascii="Times New Roman" w:hAnsi="Times New Roman" w:cs="Times New Roman"/>
          <w:sz w:val="20"/>
          <w:szCs w:val="20"/>
        </w:rPr>
      </w:pPr>
      <w:r w:rsidRPr="00A00941">
        <w:rPr>
          <w:rFonts w:ascii="Times New Roman" w:hAnsi="Times New Roman" w:cs="Times New Roman"/>
          <w:sz w:val="20"/>
          <w:szCs w:val="20"/>
        </w:rPr>
        <w:t>Consequently, the ground truth of L3-RSRP at time T differs between sliding and non-sliding filtering methods.</w:t>
      </w:r>
    </w:p>
    <w:p w14:paraId="05590AA8" w14:textId="77777777" w:rsidR="00A00941" w:rsidRPr="00A00941" w:rsidRDefault="00A00941" w:rsidP="00A00941">
      <w:pPr>
        <w:spacing w:afterLines="50" w:after="120"/>
        <w:rPr>
          <w:rFonts w:ascii="Times New Roman" w:hAnsi="Times New Roman" w:cs="Times New Roman"/>
          <w:sz w:val="20"/>
          <w:szCs w:val="20"/>
        </w:rPr>
      </w:pPr>
      <w:r w:rsidRPr="00A00941">
        <w:rPr>
          <w:rFonts w:ascii="Times New Roman" w:hAnsi="Times New Roman" w:cs="Times New Roman"/>
          <w:sz w:val="20"/>
          <w:szCs w:val="20"/>
        </w:rPr>
        <w:t xml:space="preserve">An alternative approach is to disregard the L3 filtering factor α, meaning L3-RSRP is equivalent to the measurement at point C with α=0, </w:t>
      </w:r>
      <w:proofErr w:type="gramStart"/>
      <w:r w:rsidRPr="00A00941">
        <w:rPr>
          <w:rFonts w:ascii="Times New Roman" w:hAnsi="Times New Roman" w:cs="Times New Roman"/>
          <w:sz w:val="20"/>
          <w:szCs w:val="20"/>
        </w:rPr>
        <w:t>similar to</w:t>
      </w:r>
      <w:proofErr w:type="gramEnd"/>
      <w:r w:rsidRPr="00A00941">
        <w:rPr>
          <w:rFonts w:ascii="Times New Roman" w:hAnsi="Times New Roman" w:cs="Times New Roman"/>
          <w:sz w:val="20"/>
          <w:szCs w:val="20"/>
        </w:rPr>
        <w:t xml:space="preserve"> L1-RSRP at point A1. In this scenario, the ideal L3-RSRP is independent of the L1/L3 filtering method. Regardless of the method applied, L3-RSRP equals the average of M instantaneous L1-RSRP samples.</w:t>
      </w:r>
    </w:p>
    <w:p w14:paraId="1106160A" w14:textId="7EF169ED" w:rsidR="00A00941" w:rsidRPr="00CC7869" w:rsidRDefault="00A00941" w:rsidP="00A00941">
      <w:pPr>
        <w:spacing w:afterLines="50" w:after="120"/>
        <w:rPr>
          <w:rFonts w:ascii="Times New Roman" w:hAnsi="Times New Roman" w:cs="Times New Roman"/>
          <w:b/>
          <w:bCs/>
          <w:sz w:val="20"/>
          <w:szCs w:val="20"/>
        </w:rPr>
      </w:pPr>
      <w:r w:rsidRPr="00CC7869">
        <w:rPr>
          <w:rFonts w:ascii="Times New Roman" w:hAnsi="Times New Roman" w:cs="Times New Roman"/>
          <w:b/>
          <w:bCs/>
          <w:sz w:val="20"/>
          <w:szCs w:val="20"/>
        </w:rPr>
        <w:t>Observation 2: If the L3 filtering factor α is not zero, the L1/L3 filtering method will influence the derivation of the ideal L3-RSRP value from the TE side.</w:t>
      </w:r>
    </w:p>
    <w:p w14:paraId="4693B0E3" w14:textId="3081B2E4" w:rsidR="00F85389" w:rsidRPr="00E615BA" w:rsidRDefault="00F85389" w:rsidP="00390531">
      <w:pPr>
        <w:spacing w:beforeLines="100" w:before="240" w:afterLines="100" w:after="240"/>
        <w:rPr>
          <w:rFonts w:ascii="Times New Roman" w:hAnsi="Times New Roman" w:cs="Times New Roman"/>
          <w:sz w:val="21"/>
          <w:szCs w:val="21"/>
          <w:u w:val="single"/>
        </w:rPr>
      </w:pPr>
      <w:r w:rsidRPr="00E615BA">
        <w:rPr>
          <w:rFonts w:ascii="Times New Roman" w:hAnsi="Times New Roman" w:cs="Times New Roman"/>
          <w:sz w:val="21"/>
          <w:szCs w:val="21"/>
          <w:u w:val="single"/>
        </w:rPr>
        <w:t xml:space="preserve">For issue 4: </w:t>
      </w:r>
    </w:p>
    <w:p w14:paraId="58DACDDC" w14:textId="6C3F210C" w:rsidR="00813FC0" w:rsidRPr="00E615BA" w:rsidRDefault="00390531" w:rsidP="00630A3F">
      <w:pPr>
        <w:spacing w:afterLines="50" w:after="120"/>
        <w:rPr>
          <w:rFonts w:ascii="Times New Roman" w:hAnsi="Times New Roman" w:cs="Times New Roman"/>
          <w:sz w:val="20"/>
          <w:szCs w:val="20"/>
        </w:rPr>
      </w:pPr>
      <w:r>
        <w:rPr>
          <w:rFonts w:ascii="Times New Roman" w:hAnsi="Times New Roman" w:cs="Times New Roman"/>
          <w:sz w:val="20"/>
          <w:szCs w:val="20"/>
        </w:rPr>
        <w:t>I</w:t>
      </w:r>
      <w:r w:rsidR="00813FC0" w:rsidRPr="00E615BA">
        <w:rPr>
          <w:rFonts w:ascii="Times New Roman" w:hAnsi="Times New Roman" w:cs="Times New Roman"/>
          <w:sz w:val="20"/>
          <w:szCs w:val="20"/>
        </w:rPr>
        <w:t>f L3-RSRP is defined based on cell level, several L1 filtered RSRP of TX beams higher than threshold may need to be combined. Since filtered L1-RSRP can only be obtained at UE side, it’s difficult for TE to know RSR</w:t>
      </w:r>
      <w:r w:rsidR="00C31938">
        <w:rPr>
          <w:rFonts w:ascii="Times New Roman" w:hAnsi="Times New Roman" w:cs="Times New Roman"/>
          <w:sz w:val="20"/>
          <w:szCs w:val="20"/>
        </w:rPr>
        <w:t>P</w:t>
      </w:r>
      <w:r w:rsidR="00813FC0" w:rsidRPr="00E615BA">
        <w:rPr>
          <w:rFonts w:ascii="Times New Roman" w:hAnsi="Times New Roman" w:cs="Times New Roman"/>
          <w:sz w:val="20"/>
          <w:szCs w:val="20"/>
        </w:rPr>
        <w:t xml:space="preserve"> from which beam will be higher than the threshold. Then TE can’t know the combined cell level L3-RSRP.</w:t>
      </w:r>
      <w:r w:rsidR="00BB756F" w:rsidRPr="00E615BA">
        <w:rPr>
          <w:rFonts w:ascii="Times New Roman" w:hAnsi="Times New Roman" w:cs="Times New Roman"/>
          <w:sz w:val="20"/>
          <w:szCs w:val="20"/>
        </w:rPr>
        <w:t xml:space="preserve"> </w:t>
      </w:r>
      <w:r w:rsidR="006D62F1" w:rsidRPr="00E615BA">
        <w:rPr>
          <w:rFonts w:ascii="Times New Roman" w:hAnsi="Times New Roman" w:cs="Times New Roman"/>
          <w:sz w:val="20"/>
          <w:szCs w:val="20"/>
        </w:rPr>
        <w:t>If TX beam consolidation is not considered, it means that cell-level L3-RSRP equals to filtered L1-RSRP at point A1.</w:t>
      </w:r>
    </w:p>
    <w:p w14:paraId="50B652BB" w14:textId="6F1B3D7A" w:rsidR="005E0DD9" w:rsidRPr="00E615BA" w:rsidRDefault="00F561DA" w:rsidP="005E0DD9">
      <w:pPr>
        <w:spacing w:afterLines="50" w:after="120"/>
        <w:rPr>
          <w:rFonts w:ascii="Times New Roman" w:hAnsi="Times New Roman" w:cs="Times New Roman"/>
          <w:b/>
          <w:bCs/>
          <w:sz w:val="20"/>
          <w:szCs w:val="20"/>
        </w:rPr>
      </w:pPr>
      <w:r w:rsidRPr="00E615BA">
        <w:rPr>
          <w:rFonts w:ascii="Times New Roman" w:hAnsi="Times New Roman" w:cs="Times New Roman"/>
          <w:b/>
          <w:bCs/>
          <w:sz w:val="20"/>
          <w:szCs w:val="20"/>
        </w:rPr>
        <w:t>Observation</w:t>
      </w:r>
      <w:r w:rsidR="00C31938">
        <w:rPr>
          <w:rFonts w:ascii="Times New Roman" w:hAnsi="Times New Roman" w:cs="Times New Roman"/>
          <w:b/>
          <w:bCs/>
          <w:sz w:val="20"/>
          <w:szCs w:val="20"/>
        </w:rPr>
        <w:t xml:space="preserve"> 3</w:t>
      </w:r>
      <w:r w:rsidRPr="00E615BA">
        <w:rPr>
          <w:rFonts w:ascii="Times New Roman" w:hAnsi="Times New Roman" w:cs="Times New Roman"/>
          <w:b/>
          <w:bCs/>
          <w:sz w:val="20"/>
          <w:szCs w:val="20"/>
        </w:rPr>
        <w:t xml:space="preserve">: </w:t>
      </w:r>
      <w:r w:rsidR="00C31938">
        <w:rPr>
          <w:rFonts w:ascii="Times New Roman" w:hAnsi="Times New Roman" w:cs="Times New Roman"/>
          <w:b/>
          <w:bCs/>
          <w:sz w:val="20"/>
          <w:szCs w:val="20"/>
        </w:rPr>
        <w:t>B</w:t>
      </w:r>
      <w:r w:rsidRPr="00E615BA">
        <w:rPr>
          <w:rFonts w:ascii="Times New Roman" w:hAnsi="Times New Roman" w:cs="Times New Roman"/>
          <w:b/>
          <w:bCs/>
          <w:sz w:val="20"/>
          <w:szCs w:val="20"/>
        </w:rPr>
        <w:t xml:space="preserve">eam consolidation will have impact on deriving ideal cell level L3-RSRP </w:t>
      </w:r>
      <w:r w:rsidR="00896426" w:rsidRPr="00E615BA">
        <w:rPr>
          <w:rFonts w:ascii="Times New Roman" w:hAnsi="Times New Roman" w:cs="Times New Roman"/>
          <w:b/>
          <w:bCs/>
          <w:sz w:val="20"/>
          <w:szCs w:val="20"/>
        </w:rPr>
        <w:t xml:space="preserve">from </w:t>
      </w:r>
      <w:r w:rsidRPr="00E615BA">
        <w:rPr>
          <w:rFonts w:ascii="Times New Roman" w:hAnsi="Times New Roman" w:cs="Times New Roman"/>
          <w:b/>
          <w:bCs/>
          <w:sz w:val="20"/>
          <w:szCs w:val="20"/>
        </w:rPr>
        <w:t xml:space="preserve">TE side. If beam consolidation is not considered, </w:t>
      </w:r>
      <w:r w:rsidR="005E0DD9" w:rsidRPr="00E615BA">
        <w:rPr>
          <w:rFonts w:ascii="Times New Roman" w:hAnsi="Times New Roman" w:cs="Times New Roman"/>
          <w:b/>
          <w:bCs/>
          <w:sz w:val="20"/>
          <w:szCs w:val="20"/>
        </w:rPr>
        <w:t>cell-level L3-RSRP at point C equals to filtered L1-RSRP at point A1.</w:t>
      </w:r>
    </w:p>
    <w:p w14:paraId="43252C8F" w14:textId="73134674" w:rsidR="008F3224" w:rsidRPr="00390531" w:rsidRDefault="008F3224" w:rsidP="00390531">
      <w:pPr>
        <w:spacing w:beforeLines="100" w:before="240" w:afterLines="100" w:after="240"/>
        <w:rPr>
          <w:rFonts w:ascii="Times New Roman" w:hAnsi="Times New Roman" w:cs="Times New Roman"/>
          <w:sz w:val="21"/>
          <w:szCs w:val="21"/>
          <w:u w:val="single"/>
        </w:rPr>
      </w:pPr>
      <w:r w:rsidRPr="00390531">
        <w:rPr>
          <w:rFonts w:ascii="Times New Roman" w:hAnsi="Times New Roman" w:cs="Times New Roman"/>
          <w:sz w:val="21"/>
          <w:szCs w:val="21"/>
          <w:u w:val="single"/>
        </w:rPr>
        <w:t xml:space="preserve">For issue </w:t>
      </w:r>
      <w:r w:rsidR="00F85389" w:rsidRPr="00390531">
        <w:rPr>
          <w:rFonts w:ascii="Times New Roman" w:hAnsi="Times New Roman" w:cs="Times New Roman"/>
          <w:sz w:val="21"/>
          <w:szCs w:val="21"/>
          <w:u w:val="single"/>
        </w:rPr>
        <w:t>5</w:t>
      </w:r>
    </w:p>
    <w:p w14:paraId="23E954FC" w14:textId="7C26ED29" w:rsidR="008F3224" w:rsidRPr="00E615BA" w:rsidRDefault="008F3224" w:rsidP="00630A3F">
      <w:pPr>
        <w:spacing w:afterLines="50" w:after="120"/>
        <w:rPr>
          <w:rFonts w:ascii="Times New Roman" w:hAnsi="Times New Roman" w:cs="Times New Roman"/>
          <w:sz w:val="20"/>
          <w:szCs w:val="20"/>
        </w:rPr>
      </w:pPr>
      <w:r w:rsidRPr="00E615BA">
        <w:rPr>
          <w:rFonts w:ascii="Times New Roman" w:hAnsi="Times New Roman" w:cs="Times New Roman"/>
          <w:sz w:val="20"/>
          <w:szCs w:val="20"/>
        </w:rPr>
        <w:t>For FR2, since TE didn’t know UE RX beamforming gain, similar as legacy Beam management, a large RSRP margin will be considered.</w:t>
      </w:r>
      <w:r w:rsidR="005F24AD" w:rsidRPr="00E615BA">
        <w:rPr>
          <w:rFonts w:ascii="Times New Roman" w:hAnsi="Times New Roman" w:cs="Times New Roman"/>
          <w:sz w:val="20"/>
          <w:szCs w:val="20"/>
        </w:rPr>
        <w:t xml:space="preserve"> The margin can be as large as 20dB. If the margin is added, it’s hard to evaluate the RSRP prediction accuracy.</w:t>
      </w:r>
    </w:p>
    <w:p w14:paraId="33E12E63" w14:textId="76660A51" w:rsidR="00EF5D0D" w:rsidRPr="00E615BA" w:rsidRDefault="000B1C2D" w:rsidP="00630A3F">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 xml:space="preserve">Observation </w:t>
      </w:r>
      <w:r w:rsidR="00C31938">
        <w:rPr>
          <w:rFonts w:ascii="Times New Roman" w:hAnsi="Times New Roman" w:cs="Times New Roman"/>
          <w:b/>
          <w:bCs/>
          <w:sz w:val="20"/>
          <w:szCs w:val="20"/>
          <w:lang w:val="en-GB"/>
        </w:rPr>
        <w:t>4</w:t>
      </w:r>
      <w:r w:rsidRPr="00E615BA">
        <w:rPr>
          <w:rFonts w:ascii="Times New Roman" w:hAnsi="Times New Roman" w:cs="Times New Roman"/>
          <w:b/>
          <w:bCs/>
          <w:sz w:val="20"/>
          <w:szCs w:val="20"/>
          <w:lang w:val="en-GB"/>
        </w:rPr>
        <w:t xml:space="preserve">: </w:t>
      </w:r>
      <w:r w:rsidR="003A6EDF" w:rsidRPr="00E615BA">
        <w:rPr>
          <w:rFonts w:ascii="Times New Roman" w:hAnsi="Times New Roman" w:cs="Times New Roman"/>
          <w:b/>
          <w:bCs/>
          <w:sz w:val="20"/>
          <w:szCs w:val="20"/>
          <w:lang w:val="en-GB"/>
        </w:rPr>
        <w:t xml:space="preserve">if TE </w:t>
      </w:r>
      <w:r w:rsidR="00F561DA" w:rsidRPr="00E615BA">
        <w:rPr>
          <w:rFonts w:ascii="Times New Roman" w:hAnsi="Times New Roman" w:cs="Times New Roman"/>
          <w:b/>
          <w:bCs/>
          <w:sz w:val="20"/>
          <w:szCs w:val="20"/>
          <w:lang w:val="en-GB"/>
        </w:rPr>
        <w:t>will</w:t>
      </w:r>
      <w:r w:rsidR="003A6EDF" w:rsidRPr="00E615BA">
        <w:rPr>
          <w:rFonts w:ascii="Times New Roman" w:hAnsi="Times New Roman" w:cs="Times New Roman"/>
          <w:b/>
          <w:bCs/>
          <w:sz w:val="20"/>
          <w:szCs w:val="20"/>
          <w:lang w:val="en-GB"/>
        </w:rPr>
        <w:t xml:space="preserve"> calculate ideal </w:t>
      </w:r>
      <w:r w:rsidR="002C1A0F" w:rsidRPr="00E615BA">
        <w:rPr>
          <w:rFonts w:ascii="Times New Roman" w:hAnsi="Times New Roman" w:cs="Times New Roman"/>
          <w:b/>
          <w:bCs/>
          <w:sz w:val="20"/>
          <w:szCs w:val="20"/>
          <w:lang w:val="en-GB"/>
        </w:rPr>
        <w:t xml:space="preserve">cell-level </w:t>
      </w:r>
      <w:r w:rsidR="003A6EDF" w:rsidRPr="00E615BA">
        <w:rPr>
          <w:rFonts w:ascii="Times New Roman" w:hAnsi="Times New Roman" w:cs="Times New Roman"/>
          <w:b/>
          <w:bCs/>
          <w:sz w:val="20"/>
          <w:szCs w:val="20"/>
          <w:lang w:val="en-GB"/>
        </w:rPr>
        <w:t>L3-RSRP, several issues need to be solved and some aspects will have limitation on UE implementation.</w:t>
      </w:r>
    </w:p>
    <w:p w14:paraId="2D5868FC" w14:textId="6E634C78" w:rsidR="005E0DD9" w:rsidRPr="00E615BA" w:rsidRDefault="00670B47" w:rsidP="005E0DD9">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Proposal</w:t>
      </w:r>
      <w:r w:rsidR="00C31938">
        <w:rPr>
          <w:rFonts w:ascii="Times New Roman" w:hAnsi="Times New Roman" w:cs="Times New Roman"/>
          <w:b/>
          <w:bCs/>
          <w:sz w:val="20"/>
          <w:szCs w:val="20"/>
          <w:lang w:val="en-GB"/>
        </w:rPr>
        <w:t xml:space="preserve"> 1</w:t>
      </w:r>
      <w:r w:rsidRPr="00E615BA">
        <w:rPr>
          <w:rFonts w:ascii="Times New Roman" w:hAnsi="Times New Roman" w:cs="Times New Roman"/>
          <w:b/>
          <w:bCs/>
          <w:sz w:val="20"/>
          <w:szCs w:val="20"/>
          <w:lang w:val="en-GB"/>
        </w:rPr>
        <w:t xml:space="preserve">: </w:t>
      </w:r>
      <w:r w:rsidR="005E0DD9" w:rsidRPr="00E615BA">
        <w:rPr>
          <w:rFonts w:ascii="Times New Roman" w:hAnsi="Times New Roman" w:cs="Times New Roman"/>
          <w:b/>
          <w:bCs/>
          <w:sz w:val="20"/>
          <w:szCs w:val="20"/>
          <w:lang w:val="en-GB"/>
        </w:rPr>
        <w:t xml:space="preserve">If the TE </w:t>
      </w:r>
      <w:proofErr w:type="gramStart"/>
      <w:r w:rsidR="005E0DD9" w:rsidRPr="00E615BA">
        <w:rPr>
          <w:rFonts w:ascii="Times New Roman" w:hAnsi="Times New Roman" w:cs="Times New Roman"/>
          <w:b/>
          <w:bCs/>
          <w:sz w:val="20"/>
          <w:szCs w:val="20"/>
          <w:lang w:val="en-GB"/>
        </w:rPr>
        <w:t>is capable of calculating</w:t>
      </w:r>
      <w:proofErr w:type="gramEnd"/>
      <w:r w:rsidR="005E0DD9" w:rsidRPr="00E615BA">
        <w:rPr>
          <w:rFonts w:ascii="Times New Roman" w:hAnsi="Times New Roman" w:cs="Times New Roman"/>
          <w:b/>
          <w:bCs/>
          <w:sz w:val="20"/>
          <w:szCs w:val="20"/>
          <w:lang w:val="en-GB"/>
        </w:rPr>
        <w:t xml:space="preserve"> the ideal cell-level L3-RSRP, RAN4 should discuss the specific conditions and information required for the TE to accurately determine this ideal value.</w:t>
      </w:r>
    </w:p>
    <w:p w14:paraId="324A6DAB" w14:textId="77777777" w:rsidR="00670B47" w:rsidRPr="00C31938" w:rsidRDefault="00670B47" w:rsidP="00C31938">
      <w:pPr>
        <w:spacing w:beforeLines="100" w:before="240" w:afterLines="100" w:after="240"/>
        <w:rPr>
          <w:rFonts w:ascii="Times New Roman" w:hAnsi="Times New Roman" w:cs="Times New Roman"/>
          <w:b/>
          <w:bCs/>
          <w:sz w:val="20"/>
          <w:szCs w:val="20"/>
          <w:u w:val="single"/>
          <w:lang w:val="en-GB"/>
        </w:rPr>
      </w:pPr>
      <w:r w:rsidRPr="00C31938">
        <w:rPr>
          <w:rFonts w:ascii="Times New Roman" w:hAnsi="Times New Roman" w:cs="Times New Roman"/>
          <w:b/>
          <w:bCs/>
          <w:sz w:val="20"/>
          <w:szCs w:val="20"/>
          <w:u w:val="single"/>
          <w:lang w:val="en-GB"/>
        </w:rPr>
        <w:t>Option 2: Ground truth of L3-RSRP is reported by UE</w:t>
      </w:r>
    </w:p>
    <w:p w14:paraId="1C598B87" w14:textId="35B6F1B5" w:rsidR="00670B47" w:rsidRPr="00E615BA" w:rsidRDefault="00670B47" w:rsidP="00630A3F">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 xml:space="preserve">For this case, ground truth of L3-RSRP will be measured by UE and reported to TE, </w:t>
      </w:r>
      <w:r w:rsidR="00F85389" w:rsidRPr="00E615BA">
        <w:rPr>
          <w:rFonts w:ascii="Times New Roman" w:hAnsi="Times New Roman" w:cs="Times New Roman"/>
          <w:sz w:val="20"/>
          <w:szCs w:val="20"/>
          <w:lang w:val="en-GB"/>
        </w:rPr>
        <w:t>there is no</w:t>
      </w:r>
      <w:r w:rsidRPr="00E615BA">
        <w:rPr>
          <w:rFonts w:ascii="Times New Roman" w:hAnsi="Times New Roman" w:cs="Times New Roman"/>
          <w:sz w:val="20"/>
          <w:szCs w:val="20"/>
          <w:lang w:val="en-GB"/>
        </w:rPr>
        <w:t xml:space="preserve"> UE implementation</w:t>
      </w:r>
      <w:r w:rsidR="00F85389" w:rsidRPr="00E615BA">
        <w:rPr>
          <w:rFonts w:ascii="Times New Roman" w:hAnsi="Times New Roman" w:cs="Times New Roman"/>
          <w:sz w:val="20"/>
          <w:szCs w:val="20"/>
          <w:lang w:val="en-GB"/>
        </w:rPr>
        <w:t xml:space="preserve"> limitation</w:t>
      </w:r>
      <w:r w:rsidRPr="00E615BA">
        <w:rPr>
          <w:rFonts w:ascii="Times New Roman" w:hAnsi="Times New Roman" w:cs="Times New Roman"/>
          <w:sz w:val="20"/>
          <w:szCs w:val="20"/>
          <w:lang w:val="en-GB"/>
        </w:rPr>
        <w:t>. However, it needs to solve UE cheating issue.</w:t>
      </w:r>
      <w:r w:rsidR="00F85389" w:rsidRPr="00E615BA">
        <w:rPr>
          <w:rFonts w:ascii="Times New Roman" w:hAnsi="Times New Roman" w:cs="Times New Roman"/>
          <w:sz w:val="20"/>
          <w:szCs w:val="20"/>
          <w:lang w:val="en-GB"/>
        </w:rPr>
        <w:t xml:space="preserve"> </w:t>
      </w:r>
      <w:r w:rsidR="00E0582C" w:rsidRPr="00E615BA">
        <w:rPr>
          <w:rFonts w:ascii="Times New Roman" w:hAnsi="Times New Roman" w:cs="Times New Roman"/>
          <w:sz w:val="20"/>
          <w:szCs w:val="20"/>
          <w:lang w:val="en-GB"/>
        </w:rPr>
        <w:t>For FR2, similar scheme of AI BM may be re-used. For FR1, it needs further study.</w:t>
      </w:r>
    </w:p>
    <w:p w14:paraId="49350AEF" w14:textId="603346D7" w:rsidR="007075A9" w:rsidRPr="00E615BA" w:rsidRDefault="007075A9" w:rsidP="00732DAF">
      <w:pPr>
        <w:spacing w:afterLines="100" w:after="24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Proposal</w:t>
      </w:r>
      <w:r w:rsidR="00C31938">
        <w:rPr>
          <w:rFonts w:ascii="Times New Roman" w:hAnsi="Times New Roman" w:cs="Times New Roman"/>
          <w:b/>
          <w:bCs/>
          <w:sz w:val="20"/>
          <w:szCs w:val="20"/>
          <w:lang w:val="en-GB"/>
        </w:rPr>
        <w:t xml:space="preserve"> 2</w:t>
      </w:r>
      <w:r w:rsidRPr="00E615BA">
        <w:rPr>
          <w:rFonts w:ascii="Times New Roman" w:hAnsi="Times New Roman" w:cs="Times New Roman"/>
          <w:b/>
          <w:bCs/>
          <w:sz w:val="20"/>
          <w:szCs w:val="20"/>
          <w:lang w:val="en-GB"/>
        </w:rPr>
        <w:t>: If the ground truth of L3-RSRP is reported by the UE, RAN4 should discuss whether and how to prevent the UE from providing cheating reports.</w:t>
      </w:r>
    </w:p>
    <w:tbl>
      <w:tblPr>
        <w:tblStyle w:val="a3"/>
        <w:tblW w:w="0" w:type="auto"/>
        <w:tblLook w:val="04A0" w:firstRow="1" w:lastRow="0" w:firstColumn="1" w:lastColumn="0" w:noHBand="0" w:noVBand="1"/>
      </w:tblPr>
      <w:tblGrid>
        <w:gridCol w:w="9628"/>
      </w:tblGrid>
      <w:tr w:rsidR="006E45CF" w:rsidRPr="00E615BA" w14:paraId="4EF8B6BC" w14:textId="77777777" w:rsidTr="006E45CF">
        <w:tc>
          <w:tcPr>
            <w:tcW w:w="9628" w:type="dxa"/>
          </w:tcPr>
          <w:p w14:paraId="36871C45" w14:textId="77777777" w:rsidR="006E45CF" w:rsidRPr="00E615BA" w:rsidRDefault="006E45CF" w:rsidP="006E45CF">
            <w:pPr>
              <w:snapToGrid w:val="0"/>
              <w:spacing w:after="120"/>
              <w:jc w:val="both"/>
              <w:rPr>
                <w:rFonts w:ascii="Times New Roman" w:hAnsi="Times New Roman" w:cs="Times New Roman"/>
                <w:b/>
                <w:sz w:val="20"/>
                <w:szCs w:val="20"/>
                <w:u w:val="single"/>
              </w:rPr>
            </w:pPr>
            <w:r w:rsidRPr="00E615BA">
              <w:rPr>
                <w:rFonts w:ascii="Times New Roman" w:hAnsi="Times New Roman" w:cs="Times New Roman"/>
                <w:b/>
                <w:sz w:val="20"/>
                <w:szCs w:val="20"/>
                <w:u w:val="single"/>
              </w:rPr>
              <w:t>Issue 2-1-1: Absolut and/or Relative RSRP Prediction Accuracy</w:t>
            </w:r>
          </w:p>
          <w:p w14:paraId="55D954D5" w14:textId="77777777" w:rsidR="006E45CF" w:rsidRPr="00E615BA" w:rsidRDefault="006E45CF" w:rsidP="006E45CF">
            <w:pPr>
              <w:spacing w:after="120"/>
              <w:rPr>
                <w:rFonts w:ascii="Times New Roman" w:hAnsi="Times New Roman" w:cs="Times New Roman"/>
                <w:b/>
                <w:bCs/>
                <w:sz w:val="20"/>
                <w:szCs w:val="20"/>
              </w:rPr>
            </w:pPr>
            <w:r w:rsidRPr="00E615BA">
              <w:rPr>
                <w:rFonts w:ascii="Times New Roman" w:hAnsi="Times New Roman" w:cs="Times New Roman"/>
                <w:b/>
                <w:bCs/>
                <w:sz w:val="20"/>
                <w:szCs w:val="20"/>
              </w:rPr>
              <w:lastRenderedPageBreak/>
              <w:t>Way Forward:</w:t>
            </w:r>
          </w:p>
          <w:p w14:paraId="0D9862FF" w14:textId="77777777" w:rsidR="006E45CF" w:rsidRPr="00E615BA" w:rsidRDefault="006E45CF" w:rsidP="006E45CF">
            <w:pPr>
              <w:snapToGrid w:val="0"/>
              <w:spacing w:after="120"/>
              <w:rPr>
                <w:rFonts w:ascii="Times New Roman" w:hAnsi="Times New Roman" w:cs="Times New Roman"/>
                <w:color w:val="000000" w:themeColor="text1"/>
                <w:sz w:val="20"/>
                <w:szCs w:val="20"/>
              </w:rPr>
            </w:pPr>
            <w:r w:rsidRPr="00E615BA">
              <w:rPr>
                <w:rFonts w:ascii="Times New Roman" w:hAnsi="Times New Roman" w:cs="Times New Roman"/>
                <w:color w:val="000000" w:themeColor="text1"/>
                <w:sz w:val="20"/>
                <w:szCs w:val="20"/>
                <w:highlight w:val="yellow"/>
              </w:rPr>
              <w:t>Session Chair:</w:t>
            </w:r>
            <w:r w:rsidRPr="00E615BA">
              <w:rPr>
                <w:rFonts w:ascii="Times New Roman" w:hAnsi="Times New Roman" w:cs="Times New Roman"/>
                <w:color w:val="000000" w:themeColor="text1"/>
                <w:sz w:val="20"/>
                <w:szCs w:val="20"/>
              </w:rPr>
              <w:t xml:space="preserve"> </w:t>
            </w:r>
          </w:p>
          <w:p w14:paraId="2A1A8E87" w14:textId="77777777" w:rsidR="006E45CF" w:rsidRPr="00E615BA" w:rsidRDefault="006E45CF" w:rsidP="006E45CF">
            <w:pPr>
              <w:snapToGrid w:val="0"/>
              <w:spacing w:after="120"/>
              <w:rPr>
                <w:rFonts w:ascii="Times New Roman" w:hAnsi="Times New Roman" w:cs="Times New Roman"/>
                <w:color w:val="000000" w:themeColor="text1"/>
                <w:sz w:val="20"/>
                <w:szCs w:val="20"/>
              </w:rPr>
            </w:pPr>
            <w:r w:rsidRPr="00E615BA">
              <w:rPr>
                <w:rFonts w:ascii="Times New Roman" w:hAnsi="Times New Roman" w:cs="Times New Roman"/>
                <w:color w:val="000000" w:themeColor="text1"/>
                <w:sz w:val="20"/>
                <w:szCs w:val="20"/>
              </w:rPr>
              <w:t xml:space="preserve">Encourage companies to bring proposals on the definition of relative RSRP and absolute RSRP. </w:t>
            </w:r>
          </w:p>
          <w:p w14:paraId="7B0E2F71" w14:textId="77777777" w:rsidR="006E45CF" w:rsidRPr="00E615BA" w:rsidRDefault="006E45CF" w:rsidP="006E45CF">
            <w:pPr>
              <w:spacing w:after="120"/>
              <w:rPr>
                <w:rFonts w:ascii="Times New Roman" w:hAnsi="Times New Roman" w:cs="Times New Roman"/>
                <w:sz w:val="20"/>
                <w:szCs w:val="20"/>
              </w:rPr>
            </w:pPr>
            <w:r w:rsidRPr="00E615BA">
              <w:rPr>
                <w:rFonts w:ascii="Times New Roman" w:hAnsi="Times New Roman" w:cs="Times New Roman"/>
                <w:sz w:val="20"/>
                <w:szCs w:val="20"/>
              </w:rPr>
              <w:t>Subsequently, companies may also consider following candidate options to introduce RSRP accuracy requirements:</w:t>
            </w:r>
          </w:p>
          <w:p w14:paraId="6A3F0459" w14:textId="77777777" w:rsidR="006E45CF" w:rsidRPr="00E615BA" w:rsidRDefault="006E45CF" w:rsidP="006E45CF">
            <w:pPr>
              <w:pStyle w:val="a4"/>
              <w:numPr>
                <w:ilvl w:val="0"/>
                <w:numId w:val="32"/>
              </w:numPr>
              <w:snapToGrid w:val="0"/>
              <w:spacing w:after="120"/>
              <w:ind w:left="936" w:firstLineChars="0"/>
              <w:rPr>
                <w:rFonts w:ascii="Times New Roman" w:hAnsi="Times New Roman" w:cs="Times New Roman"/>
                <w:sz w:val="20"/>
                <w:szCs w:val="20"/>
              </w:rPr>
            </w:pPr>
            <w:r w:rsidRPr="00E615BA">
              <w:rPr>
                <w:rFonts w:ascii="Times New Roman" w:hAnsi="Times New Roman" w:cs="Times New Roman"/>
                <w:color w:val="000000" w:themeColor="text1"/>
                <w:sz w:val="20"/>
                <w:szCs w:val="20"/>
              </w:rPr>
              <w:t>Option 1: RAN4 to consider relative RSRP accuracy requirements only.</w:t>
            </w:r>
          </w:p>
          <w:p w14:paraId="0E96C5BE" w14:textId="77777777" w:rsidR="006E45CF" w:rsidRPr="00E615BA" w:rsidRDefault="006E45CF" w:rsidP="006E45CF">
            <w:pPr>
              <w:pStyle w:val="a4"/>
              <w:numPr>
                <w:ilvl w:val="0"/>
                <w:numId w:val="32"/>
              </w:numPr>
              <w:snapToGrid w:val="0"/>
              <w:spacing w:after="120"/>
              <w:ind w:left="936" w:firstLineChars="0"/>
              <w:rPr>
                <w:rFonts w:ascii="Times New Roman" w:hAnsi="Times New Roman" w:cs="Times New Roman"/>
                <w:sz w:val="20"/>
                <w:szCs w:val="20"/>
              </w:rPr>
            </w:pPr>
            <w:r w:rsidRPr="00E615BA">
              <w:rPr>
                <w:rFonts w:ascii="Times New Roman" w:hAnsi="Times New Roman" w:cs="Times New Roman"/>
                <w:color w:val="000000" w:themeColor="text1"/>
                <w:sz w:val="20"/>
                <w:szCs w:val="20"/>
              </w:rPr>
              <w:t>Option 2: RAN4 to consider absolute RSRP accuracy requirements only.</w:t>
            </w:r>
          </w:p>
          <w:p w14:paraId="3F58DBE5" w14:textId="347C6228" w:rsidR="006E45CF" w:rsidRPr="00E615BA" w:rsidRDefault="006E45CF" w:rsidP="00774C3F">
            <w:pPr>
              <w:pStyle w:val="a4"/>
              <w:numPr>
                <w:ilvl w:val="0"/>
                <w:numId w:val="32"/>
              </w:numPr>
              <w:snapToGrid w:val="0"/>
              <w:spacing w:after="120"/>
              <w:ind w:left="936" w:firstLineChars="0"/>
              <w:rPr>
                <w:rFonts w:ascii="Times New Roman" w:hAnsi="Times New Roman" w:cs="Times New Roman"/>
                <w:sz w:val="20"/>
                <w:szCs w:val="20"/>
              </w:rPr>
            </w:pPr>
            <w:r w:rsidRPr="00E615BA">
              <w:rPr>
                <w:rFonts w:ascii="Times New Roman" w:hAnsi="Times New Roman" w:cs="Times New Roman"/>
                <w:color w:val="000000" w:themeColor="text1"/>
                <w:sz w:val="20"/>
                <w:szCs w:val="20"/>
              </w:rPr>
              <w:t>Option 3: RAN4 to consider both absolute and relative RSRP accuracy requirements.</w:t>
            </w:r>
          </w:p>
        </w:tc>
      </w:tr>
    </w:tbl>
    <w:p w14:paraId="7860BEBF" w14:textId="77777777" w:rsidR="00E36A0F" w:rsidRPr="00E36A0F" w:rsidRDefault="00E36A0F" w:rsidP="00E36A0F">
      <w:pPr>
        <w:spacing w:beforeLines="100" w:before="240" w:afterLines="50" w:after="120"/>
        <w:rPr>
          <w:rFonts w:ascii="Times New Roman" w:hAnsi="Times New Roman" w:cs="Times New Roman"/>
          <w:sz w:val="20"/>
          <w:szCs w:val="20"/>
          <w:lang w:val="en-GB"/>
        </w:rPr>
      </w:pPr>
      <w:r w:rsidRPr="00E36A0F">
        <w:rPr>
          <w:rFonts w:ascii="Times New Roman" w:hAnsi="Times New Roman" w:cs="Times New Roman"/>
          <w:sz w:val="20"/>
          <w:szCs w:val="20"/>
          <w:lang w:val="en-GB"/>
        </w:rPr>
        <w:lastRenderedPageBreak/>
        <w:t xml:space="preserve">For the definition of relative RSRP, it involves two RSRP measurements as references. The legacy relative L3-RSRP accuracy requirement is defined as the delta between the measured L3-RSRP of the serving cell and the measured L3-RSRP of the </w:t>
      </w:r>
      <w:proofErr w:type="spellStart"/>
      <w:r w:rsidRPr="00E36A0F">
        <w:rPr>
          <w:rFonts w:ascii="Times New Roman" w:hAnsi="Times New Roman" w:cs="Times New Roman"/>
          <w:sz w:val="20"/>
          <w:szCs w:val="20"/>
          <w:lang w:val="en-GB"/>
        </w:rPr>
        <w:t>neighboring</w:t>
      </w:r>
      <w:proofErr w:type="spellEnd"/>
      <w:r w:rsidRPr="00E36A0F">
        <w:rPr>
          <w:rFonts w:ascii="Times New Roman" w:hAnsi="Times New Roman" w:cs="Times New Roman"/>
          <w:sz w:val="20"/>
          <w:szCs w:val="20"/>
          <w:lang w:val="en-GB"/>
        </w:rPr>
        <w:t xml:space="preserve"> cell. Following the same definition, the relative prediction accuracy would be expressed as:</w:t>
      </w:r>
    </w:p>
    <w:p w14:paraId="58B887F2" w14:textId="77777777" w:rsidR="00E36A0F" w:rsidRPr="00E36A0F" w:rsidRDefault="00E36A0F" w:rsidP="00667747">
      <w:pPr>
        <w:spacing w:beforeLines="100" w:before="240" w:afterLines="50" w:after="120"/>
        <w:jc w:val="center"/>
        <w:rPr>
          <w:rFonts w:ascii="Times New Roman" w:hAnsi="Times New Roman" w:cs="Times New Roman"/>
          <w:sz w:val="20"/>
          <w:szCs w:val="20"/>
          <w:lang w:val="en-GB"/>
        </w:rPr>
      </w:pPr>
      <w:r w:rsidRPr="00E36A0F">
        <w:rPr>
          <w:rFonts w:ascii="Times New Roman" w:hAnsi="Times New Roman" w:cs="Times New Roman"/>
          <w:sz w:val="20"/>
          <w:szCs w:val="20"/>
          <w:lang w:val="en-GB"/>
        </w:rPr>
        <w:t>Relative prediction accuracy = Predicted RSRP of cell 1 – Predicted RSRP of cell 2</w:t>
      </w:r>
    </w:p>
    <w:p w14:paraId="6343ECA3" w14:textId="77777777" w:rsidR="00E36A0F" w:rsidRPr="00E36A0F" w:rsidRDefault="00E36A0F" w:rsidP="00390531">
      <w:pPr>
        <w:spacing w:beforeLines="50" w:before="120" w:afterLines="50" w:after="120"/>
        <w:rPr>
          <w:rFonts w:ascii="Times New Roman" w:hAnsi="Times New Roman" w:cs="Times New Roman"/>
          <w:sz w:val="20"/>
          <w:szCs w:val="20"/>
          <w:lang w:val="en-GB"/>
        </w:rPr>
      </w:pPr>
      <w:r w:rsidRPr="00E36A0F">
        <w:rPr>
          <w:rFonts w:ascii="Times New Roman" w:hAnsi="Times New Roman" w:cs="Times New Roman"/>
          <w:sz w:val="20"/>
          <w:szCs w:val="20"/>
          <w:lang w:val="en-GB"/>
        </w:rPr>
        <w:t>In the context of AI-based RSRP prediction, there are two scenarios to consider: intra-cell and inter-cell predictions.</w:t>
      </w:r>
    </w:p>
    <w:p w14:paraId="2D9F34A0" w14:textId="7D984E8A" w:rsidR="00E36A0F" w:rsidRPr="00E36A0F" w:rsidRDefault="00E36A0F" w:rsidP="00390531">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D16F97">
        <w:rPr>
          <w:rFonts w:ascii="Times New Roman" w:hAnsi="Times New Roman" w:cs="Times New Roman"/>
          <w:sz w:val="20"/>
          <w:szCs w:val="20"/>
          <w:lang w:val="en-GB"/>
        </w:rPr>
        <w:t xml:space="preserve"> </w:t>
      </w:r>
      <w:r w:rsidRPr="00E36A0F">
        <w:rPr>
          <w:rFonts w:ascii="Times New Roman" w:hAnsi="Times New Roman" w:cs="Times New Roman"/>
          <w:sz w:val="20"/>
          <w:szCs w:val="20"/>
          <w:lang w:val="en-GB"/>
        </w:rPr>
        <w:t xml:space="preserve">Inter-cell RSRP Prediction: </w:t>
      </w:r>
    </w:p>
    <w:p w14:paraId="4FB2A4B5" w14:textId="3B5BB82F" w:rsidR="00E36A0F" w:rsidRPr="00E36A0F" w:rsidRDefault="00E36A0F" w:rsidP="00667747">
      <w:pPr>
        <w:pStyle w:val="a4"/>
        <w:numPr>
          <w:ilvl w:val="0"/>
          <w:numId w:val="36"/>
        </w:numPr>
        <w:spacing w:afterLines="50" w:after="120"/>
        <w:ind w:firstLineChars="0"/>
        <w:rPr>
          <w:rFonts w:ascii="Times New Roman" w:hAnsi="Times New Roman" w:cs="Times New Roman"/>
          <w:sz w:val="20"/>
          <w:szCs w:val="20"/>
          <w:lang w:val="en-GB"/>
        </w:rPr>
      </w:pPr>
      <w:r w:rsidRPr="00E36A0F">
        <w:rPr>
          <w:rFonts w:ascii="Times New Roman" w:hAnsi="Times New Roman" w:cs="Times New Roman"/>
          <w:sz w:val="20"/>
          <w:szCs w:val="20"/>
          <w:lang w:val="en-GB"/>
        </w:rPr>
        <w:t>Scenario: FR1 to FR1 inter-frequency</w:t>
      </w:r>
    </w:p>
    <w:p w14:paraId="136591A4" w14:textId="305FBA63" w:rsidR="00E36A0F" w:rsidRPr="00E36A0F" w:rsidRDefault="00E36A0F" w:rsidP="00667747">
      <w:pPr>
        <w:pStyle w:val="a4"/>
        <w:numPr>
          <w:ilvl w:val="0"/>
          <w:numId w:val="36"/>
        </w:numPr>
        <w:spacing w:afterLines="50" w:after="120"/>
        <w:ind w:firstLineChars="0"/>
        <w:rPr>
          <w:rFonts w:ascii="Times New Roman" w:hAnsi="Times New Roman" w:cs="Times New Roman"/>
          <w:sz w:val="20"/>
          <w:szCs w:val="20"/>
          <w:lang w:val="en-GB"/>
        </w:rPr>
      </w:pPr>
      <w:r w:rsidRPr="00E36A0F">
        <w:rPr>
          <w:rFonts w:ascii="Times New Roman" w:hAnsi="Times New Roman" w:cs="Times New Roman"/>
          <w:sz w:val="20"/>
          <w:szCs w:val="20"/>
          <w:lang w:val="en-GB"/>
        </w:rPr>
        <w:t>Process: The UE measures the L3-RSRP of the serving cell and predicts the absolute L3-RSRP of another cell.</w:t>
      </w:r>
    </w:p>
    <w:p w14:paraId="3A910AE8" w14:textId="637E4134" w:rsidR="00E36A0F" w:rsidRPr="00E36A0F" w:rsidRDefault="00E36A0F" w:rsidP="00667747">
      <w:pPr>
        <w:pStyle w:val="a4"/>
        <w:numPr>
          <w:ilvl w:val="0"/>
          <w:numId w:val="36"/>
        </w:numPr>
        <w:spacing w:afterLines="50" w:after="120"/>
        <w:ind w:firstLineChars="0"/>
        <w:rPr>
          <w:rFonts w:ascii="Times New Roman" w:hAnsi="Times New Roman" w:cs="Times New Roman"/>
          <w:sz w:val="20"/>
          <w:szCs w:val="20"/>
          <w:lang w:val="en-GB"/>
        </w:rPr>
      </w:pPr>
      <w:r w:rsidRPr="00E36A0F">
        <w:rPr>
          <w:rFonts w:ascii="Times New Roman" w:hAnsi="Times New Roman" w:cs="Times New Roman"/>
          <w:sz w:val="20"/>
          <w:szCs w:val="20"/>
          <w:lang w:val="en-GB"/>
        </w:rPr>
        <w:t>Issue: Since only one predicted RSRP is available (for the neighbouring cell), it is not possible to define a relative RSRP prediction accuracy.</w:t>
      </w:r>
    </w:p>
    <w:p w14:paraId="1428AA85" w14:textId="2708FD2F" w:rsidR="00E36A0F" w:rsidRPr="00E36A0F" w:rsidRDefault="00195921" w:rsidP="00E36A0F">
      <w:pPr>
        <w:spacing w:beforeLines="100" w:before="24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E36A0F" w:rsidRPr="00E36A0F">
        <w:rPr>
          <w:rFonts w:ascii="Times New Roman" w:hAnsi="Times New Roman" w:cs="Times New Roman"/>
          <w:sz w:val="20"/>
          <w:szCs w:val="20"/>
          <w:lang w:val="en-GB"/>
        </w:rPr>
        <w:t>Intra-cell RSRP Prediction</w:t>
      </w:r>
      <w:r>
        <w:rPr>
          <w:rFonts w:ascii="Times New Roman" w:hAnsi="Times New Roman" w:cs="Times New Roman"/>
          <w:sz w:val="20"/>
          <w:szCs w:val="20"/>
          <w:lang w:val="en-GB"/>
        </w:rPr>
        <w:t>:</w:t>
      </w:r>
    </w:p>
    <w:p w14:paraId="77227DB7" w14:textId="532EC949" w:rsidR="00E36A0F" w:rsidRPr="00E36A0F" w:rsidRDefault="00E36A0F" w:rsidP="00667747">
      <w:pPr>
        <w:pStyle w:val="a4"/>
        <w:numPr>
          <w:ilvl w:val="0"/>
          <w:numId w:val="36"/>
        </w:numPr>
        <w:spacing w:afterLines="50" w:after="120"/>
        <w:ind w:firstLineChars="0"/>
        <w:rPr>
          <w:rFonts w:ascii="Times New Roman" w:hAnsi="Times New Roman" w:cs="Times New Roman"/>
          <w:sz w:val="20"/>
          <w:szCs w:val="20"/>
          <w:lang w:val="en-GB"/>
        </w:rPr>
      </w:pPr>
      <w:r w:rsidRPr="00E36A0F">
        <w:rPr>
          <w:rFonts w:ascii="Times New Roman" w:hAnsi="Times New Roman" w:cs="Times New Roman"/>
          <w:sz w:val="20"/>
          <w:szCs w:val="20"/>
          <w:lang w:val="en-GB"/>
        </w:rPr>
        <w:t xml:space="preserve">Scenario: The UE measures several L3-RSRPs at time T and predicts the absolute L3-RSRP at time </w:t>
      </w:r>
      <w:proofErr w:type="spellStart"/>
      <w:r w:rsidRPr="00E36A0F">
        <w:rPr>
          <w:rFonts w:ascii="Times New Roman" w:hAnsi="Times New Roman" w:cs="Times New Roman"/>
          <w:sz w:val="20"/>
          <w:szCs w:val="20"/>
          <w:lang w:val="en-GB"/>
        </w:rPr>
        <w:t>T+n</w:t>
      </w:r>
      <w:proofErr w:type="spellEnd"/>
      <w:r w:rsidRPr="00E36A0F">
        <w:rPr>
          <w:rFonts w:ascii="Times New Roman" w:hAnsi="Times New Roman" w:cs="Times New Roman"/>
          <w:sz w:val="20"/>
          <w:szCs w:val="20"/>
          <w:lang w:val="en-GB"/>
        </w:rPr>
        <w:t xml:space="preserve"> for the same cell.</w:t>
      </w:r>
    </w:p>
    <w:p w14:paraId="013DC7AD" w14:textId="4CB36465" w:rsidR="00E36A0F" w:rsidRPr="00E36A0F" w:rsidRDefault="00E36A0F" w:rsidP="00667747">
      <w:pPr>
        <w:pStyle w:val="a4"/>
        <w:numPr>
          <w:ilvl w:val="0"/>
          <w:numId w:val="36"/>
        </w:numPr>
        <w:spacing w:afterLines="50" w:after="120"/>
        <w:ind w:firstLineChars="0"/>
        <w:rPr>
          <w:rFonts w:ascii="Times New Roman" w:hAnsi="Times New Roman" w:cs="Times New Roman"/>
          <w:sz w:val="20"/>
          <w:szCs w:val="20"/>
          <w:lang w:val="en-GB"/>
        </w:rPr>
      </w:pPr>
      <w:r w:rsidRPr="00E36A0F">
        <w:rPr>
          <w:rFonts w:ascii="Times New Roman" w:hAnsi="Times New Roman" w:cs="Times New Roman"/>
          <w:sz w:val="20"/>
          <w:szCs w:val="20"/>
          <w:lang w:val="en-GB"/>
        </w:rPr>
        <w:t>Issue: Only one predicted RSRP is generated, making it impossible to define a relative RSRP prediction accuracy.</w:t>
      </w:r>
    </w:p>
    <w:p w14:paraId="41452CB9" w14:textId="77777777" w:rsidR="00E36A0F" w:rsidRPr="00E36A0F" w:rsidRDefault="00E36A0F" w:rsidP="00390531">
      <w:pPr>
        <w:spacing w:afterLines="50" w:after="120"/>
        <w:rPr>
          <w:rFonts w:ascii="Times New Roman" w:hAnsi="Times New Roman" w:cs="Times New Roman"/>
          <w:sz w:val="20"/>
          <w:szCs w:val="20"/>
          <w:lang w:val="en-GB"/>
        </w:rPr>
      </w:pPr>
      <w:r w:rsidRPr="00E36A0F">
        <w:rPr>
          <w:rFonts w:ascii="Times New Roman" w:hAnsi="Times New Roman" w:cs="Times New Roman"/>
          <w:sz w:val="20"/>
          <w:szCs w:val="20"/>
          <w:lang w:val="en-GB"/>
        </w:rPr>
        <w:t>Given these scenarios, if RAN4 intends to consider relative predicted RSRP accuracy, it is essential to first establish a clear definition for relative RSRP prediction accuracy.</w:t>
      </w:r>
    </w:p>
    <w:p w14:paraId="484E56C7" w14:textId="60FCA79A" w:rsidR="00E36A0F" w:rsidRPr="00390531" w:rsidRDefault="00E36A0F" w:rsidP="00E36A0F">
      <w:pPr>
        <w:spacing w:beforeLines="100" w:before="240" w:afterLines="50" w:after="120"/>
        <w:rPr>
          <w:rFonts w:ascii="Times New Roman" w:hAnsi="Times New Roman" w:cs="Times New Roman"/>
          <w:b/>
          <w:bCs/>
          <w:sz w:val="20"/>
          <w:szCs w:val="20"/>
          <w:lang w:val="en-GB"/>
        </w:rPr>
      </w:pPr>
      <w:r w:rsidRPr="00390531">
        <w:rPr>
          <w:rFonts w:ascii="Times New Roman" w:hAnsi="Times New Roman" w:cs="Times New Roman"/>
          <w:b/>
          <w:bCs/>
          <w:sz w:val="20"/>
          <w:szCs w:val="20"/>
          <w:lang w:val="en-GB"/>
        </w:rPr>
        <w:t>Proposal 3: RAN4 should clarify the definition of relative RSRP prediction accuracy before determining whether to include it as a requirement.</w:t>
      </w:r>
    </w:p>
    <w:p w14:paraId="17ADABC1" w14:textId="019E4FB5" w:rsidR="00BF1AB2" w:rsidRPr="00E615BA" w:rsidRDefault="00DD76DF" w:rsidP="00581FA4">
      <w:pPr>
        <w:pStyle w:val="2"/>
        <w:numPr>
          <w:ilvl w:val="3"/>
          <w:numId w:val="3"/>
        </w:numPr>
        <w:spacing w:after="280"/>
        <w:ind w:left="0" w:firstLine="0"/>
        <w:rPr>
          <w:rFonts w:ascii="Times New Roman" w:hAnsi="Times New Roman" w:cs="Times New Roman"/>
          <w:sz w:val="28"/>
          <w:szCs w:val="28"/>
        </w:rPr>
      </w:pPr>
      <w:r w:rsidRPr="00E615BA">
        <w:rPr>
          <w:rFonts w:ascii="Times New Roman" w:hAnsi="Times New Roman" w:cs="Times New Roman"/>
          <w:sz w:val="28"/>
          <w:szCs w:val="28"/>
        </w:rPr>
        <w:t>2.</w:t>
      </w:r>
      <w:r w:rsidR="00F74446">
        <w:rPr>
          <w:rFonts w:ascii="Times New Roman" w:hAnsi="Times New Roman" w:cs="Times New Roman"/>
          <w:sz w:val="28"/>
          <w:szCs w:val="28"/>
        </w:rPr>
        <w:t>2</w:t>
      </w:r>
      <w:r w:rsidRPr="00E615BA">
        <w:rPr>
          <w:rFonts w:ascii="Times New Roman" w:hAnsi="Times New Roman" w:cs="Times New Roman"/>
          <w:sz w:val="28"/>
          <w:szCs w:val="28"/>
        </w:rPr>
        <w:t xml:space="preserve"> </w:t>
      </w:r>
      <w:r w:rsidR="00BF1AB2" w:rsidRPr="00E615BA">
        <w:rPr>
          <w:rFonts w:ascii="Times New Roman" w:hAnsi="Times New Roman" w:cs="Times New Roman"/>
          <w:sz w:val="28"/>
          <w:szCs w:val="28"/>
        </w:rPr>
        <w:t xml:space="preserve">Intra-frequency temporal domain </w:t>
      </w:r>
      <w:r w:rsidR="00AB1A9D" w:rsidRPr="00E615BA">
        <w:rPr>
          <w:rFonts w:ascii="Times New Roman" w:hAnsi="Times New Roman" w:cs="Times New Roman"/>
          <w:sz w:val="28"/>
          <w:szCs w:val="28"/>
        </w:rPr>
        <w:t>prediction</w:t>
      </w:r>
    </w:p>
    <w:p w14:paraId="25208B1D" w14:textId="3BC81491" w:rsidR="000E06BA" w:rsidRPr="00E615BA" w:rsidRDefault="007033E3" w:rsidP="000E06BA">
      <w:pPr>
        <w:pStyle w:val="3"/>
        <w:numPr>
          <w:ilvl w:val="3"/>
          <w:numId w:val="3"/>
        </w:numPr>
        <w:spacing w:after="280"/>
        <w:ind w:left="0" w:firstLine="0"/>
        <w:rPr>
          <w:rFonts w:ascii="Times New Roman" w:hAnsi="Times New Roman" w:cs="Times New Roman"/>
          <w:sz w:val="24"/>
          <w:szCs w:val="24"/>
        </w:rPr>
      </w:pPr>
      <w:r w:rsidRPr="00E615BA">
        <w:rPr>
          <w:rFonts w:ascii="Times New Roman" w:hAnsi="Times New Roman" w:cs="Times New Roman"/>
          <w:sz w:val="24"/>
          <w:szCs w:val="24"/>
        </w:rPr>
        <w:t>2.</w:t>
      </w:r>
      <w:r w:rsidR="00246EAB">
        <w:rPr>
          <w:rFonts w:ascii="Times New Roman" w:hAnsi="Times New Roman" w:cs="Times New Roman"/>
          <w:sz w:val="24"/>
          <w:szCs w:val="24"/>
        </w:rPr>
        <w:t>2</w:t>
      </w:r>
      <w:r w:rsidRPr="00E615BA">
        <w:rPr>
          <w:rFonts w:ascii="Times New Roman" w:hAnsi="Times New Roman" w:cs="Times New Roman"/>
          <w:sz w:val="24"/>
          <w:szCs w:val="24"/>
        </w:rPr>
        <w:t xml:space="preserve">.1 </w:t>
      </w:r>
      <w:r w:rsidR="000E06BA" w:rsidRPr="00E615BA">
        <w:rPr>
          <w:rFonts w:ascii="Times New Roman" w:hAnsi="Times New Roman" w:cs="Times New Roman"/>
          <w:sz w:val="24"/>
          <w:szCs w:val="24"/>
        </w:rPr>
        <w:t>RRM impact</w:t>
      </w:r>
    </w:p>
    <w:p w14:paraId="3B736764" w14:textId="281E1536" w:rsidR="00F046E3" w:rsidRPr="00E615BA" w:rsidRDefault="00F046E3" w:rsidP="00671861">
      <w:pPr>
        <w:spacing w:afterLines="100" w:after="240"/>
        <w:rPr>
          <w:rFonts w:ascii="Times New Roman" w:hAnsi="Times New Roman" w:cs="Times New Roman"/>
          <w:sz w:val="20"/>
          <w:szCs w:val="20"/>
          <w:lang w:val="en-GB"/>
        </w:rPr>
      </w:pPr>
      <w:r w:rsidRPr="00E615BA">
        <w:rPr>
          <w:rFonts w:ascii="Times New Roman" w:hAnsi="Times New Roman" w:cs="Times New Roman"/>
          <w:sz w:val="20"/>
          <w:szCs w:val="20"/>
          <w:lang w:val="en-GB"/>
        </w:rPr>
        <w:t>RAN2 prioritize 3 scenarios:</w:t>
      </w:r>
    </w:p>
    <w:tbl>
      <w:tblPr>
        <w:tblStyle w:val="a3"/>
        <w:tblW w:w="8794" w:type="dxa"/>
        <w:jc w:val="center"/>
        <w:tblLook w:val="04A0" w:firstRow="1" w:lastRow="0" w:firstColumn="1" w:lastColumn="0" w:noHBand="0" w:noVBand="1"/>
      </w:tblPr>
      <w:tblGrid>
        <w:gridCol w:w="1148"/>
        <w:gridCol w:w="1283"/>
        <w:gridCol w:w="3801"/>
        <w:gridCol w:w="1268"/>
        <w:gridCol w:w="1294"/>
      </w:tblGrid>
      <w:tr w:rsidR="00F046E3" w:rsidRPr="00E615BA" w14:paraId="65BE7DD0" w14:textId="77777777" w:rsidTr="0094684E">
        <w:trPr>
          <w:jc w:val="center"/>
        </w:trPr>
        <w:tc>
          <w:tcPr>
            <w:tcW w:w="1148" w:type="dxa"/>
          </w:tcPr>
          <w:p w14:paraId="4DE31414"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2</w:t>
            </w:r>
          </w:p>
        </w:tc>
        <w:tc>
          <w:tcPr>
            <w:tcW w:w="1283" w:type="dxa"/>
          </w:tcPr>
          <w:p w14:paraId="1B862D5E"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High</w:t>
            </w:r>
          </w:p>
        </w:tc>
        <w:tc>
          <w:tcPr>
            <w:tcW w:w="3801" w:type="dxa"/>
          </w:tcPr>
          <w:p w14:paraId="05872A6C"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FR1 to FR1 intra-frequency temporal domain case B</w:t>
            </w:r>
          </w:p>
        </w:tc>
        <w:tc>
          <w:tcPr>
            <w:tcW w:w="1268" w:type="dxa"/>
          </w:tcPr>
          <w:p w14:paraId="2D731859"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1</w:t>
            </w:r>
            <w:r w:rsidRPr="00390531">
              <w:rPr>
                <w:rFonts w:ascii="Times New Roman" w:hAnsi="Times New Roman" w:cs="Times New Roman"/>
                <w:sz w:val="20"/>
                <w:szCs w:val="20"/>
                <w:vertAlign w:val="superscript"/>
              </w:rPr>
              <w:t>st</w:t>
            </w:r>
            <w:r w:rsidRPr="00390531">
              <w:rPr>
                <w:rFonts w:ascii="Times New Roman" w:hAnsi="Times New Roman" w:cs="Times New Roman"/>
                <w:sz w:val="20"/>
                <w:szCs w:val="20"/>
              </w:rPr>
              <w:t xml:space="preserve"> goal</w:t>
            </w:r>
          </w:p>
        </w:tc>
        <w:tc>
          <w:tcPr>
            <w:tcW w:w="1294" w:type="dxa"/>
          </w:tcPr>
          <w:p w14:paraId="3379E121" w14:textId="77777777" w:rsidR="00F046E3" w:rsidRPr="00390531" w:rsidRDefault="00F046E3" w:rsidP="0094684E">
            <w:pPr>
              <w:spacing w:beforeLines="50" w:before="120"/>
              <w:rPr>
                <w:rFonts w:ascii="Times New Roman" w:hAnsi="Times New Roman" w:cs="Times New Roman"/>
                <w:sz w:val="20"/>
                <w:szCs w:val="20"/>
                <w:vertAlign w:val="superscript"/>
              </w:rPr>
            </w:pPr>
            <w:r w:rsidRPr="00390531">
              <w:rPr>
                <w:rFonts w:ascii="Times New Roman" w:hAnsi="Times New Roman" w:cs="Times New Roman"/>
                <w:sz w:val="20"/>
                <w:szCs w:val="20"/>
              </w:rPr>
              <w:t>Intra-cell</w:t>
            </w:r>
          </w:p>
        </w:tc>
      </w:tr>
      <w:tr w:rsidR="00F046E3" w:rsidRPr="00E615BA" w14:paraId="43D44E52" w14:textId="77777777" w:rsidTr="0094684E">
        <w:trPr>
          <w:jc w:val="center"/>
        </w:trPr>
        <w:tc>
          <w:tcPr>
            <w:tcW w:w="1148" w:type="dxa"/>
          </w:tcPr>
          <w:p w14:paraId="57ED71B2"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3</w:t>
            </w:r>
          </w:p>
        </w:tc>
        <w:tc>
          <w:tcPr>
            <w:tcW w:w="1283" w:type="dxa"/>
          </w:tcPr>
          <w:p w14:paraId="4B2FB166"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High</w:t>
            </w:r>
          </w:p>
        </w:tc>
        <w:tc>
          <w:tcPr>
            <w:tcW w:w="3801" w:type="dxa"/>
          </w:tcPr>
          <w:p w14:paraId="7FB579EE"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FR1 to FR1 inter-frequency (frequency domain)</w:t>
            </w:r>
          </w:p>
        </w:tc>
        <w:tc>
          <w:tcPr>
            <w:tcW w:w="1268" w:type="dxa"/>
          </w:tcPr>
          <w:p w14:paraId="7013A488"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1</w:t>
            </w:r>
            <w:r w:rsidRPr="00390531">
              <w:rPr>
                <w:rFonts w:ascii="Times New Roman" w:hAnsi="Times New Roman" w:cs="Times New Roman"/>
                <w:sz w:val="20"/>
                <w:szCs w:val="20"/>
                <w:vertAlign w:val="superscript"/>
              </w:rPr>
              <w:t>st</w:t>
            </w:r>
            <w:r w:rsidRPr="00390531">
              <w:rPr>
                <w:rFonts w:ascii="Times New Roman" w:hAnsi="Times New Roman" w:cs="Times New Roman"/>
                <w:sz w:val="20"/>
                <w:szCs w:val="20"/>
              </w:rPr>
              <w:t xml:space="preserve"> goal</w:t>
            </w:r>
          </w:p>
        </w:tc>
        <w:tc>
          <w:tcPr>
            <w:tcW w:w="1294" w:type="dxa"/>
          </w:tcPr>
          <w:p w14:paraId="3C9BE606"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 xml:space="preserve">Inter-cell </w:t>
            </w:r>
          </w:p>
        </w:tc>
      </w:tr>
      <w:tr w:rsidR="00F046E3" w:rsidRPr="00E615BA" w14:paraId="3BDEB75A" w14:textId="77777777" w:rsidTr="0094684E">
        <w:trPr>
          <w:jc w:val="center"/>
        </w:trPr>
        <w:tc>
          <w:tcPr>
            <w:tcW w:w="1148" w:type="dxa"/>
          </w:tcPr>
          <w:p w14:paraId="42CD66F9"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4</w:t>
            </w:r>
          </w:p>
        </w:tc>
        <w:tc>
          <w:tcPr>
            <w:tcW w:w="1283" w:type="dxa"/>
          </w:tcPr>
          <w:p w14:paraId="5CF4275C"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High</w:t>
            </w:r>
          </w:p>
        </w:tc>
        <w:tc>
          <w:tcPr>
            <w:tcW w:w="3801" w:type="dxa"/>
          </w:tcPr>
          <w:p w14:paraId="1D96EA83"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FR2 to FR2 intra-frequency temporal domain case A</w:t>
            </w:r>
          </w:p>
        </w:tc>
        <w:tc>
          <w:tcPr>
            <w:tcW w:w="1268" w:type="dxa"/>
          </w:tcPr>
          <w:p w14:paraId="41AF6142" w14:textId="77777777" w:rsidR="00F046E3" w:rsidRPr="00390531" w:rsidRDefault="00F046E3" w:rsidP="0094684E">
            <w:pPr>
              <w:spacing w:beforeLines="50" w:before="120"/>
              <w:rPr>
                <w:rFonts w:ascii="Times New Roman" w:hAnsi="Times New Roman" w:cs="Times New Roman"/>
                <w:sz w:val="20"/>
                <w:szCs w:val="20"/>
                <w:highlight w:val="yellow"/>
              </w:rPr>
            </w:pPr>
            <w:r w:rsidRPr="00390531">
              <w:rPr>
                <w:rFonts w:ascii="Times New Roman" w:hAnsi="Times New Roman" w:cs="Times New Roman"/>
                <w:sz w:val="20"/>
                <w:szCs w:val="20"/>
              </w:rPr>
              <w:t>2</w:t>
            </w:r>
            <w:r w:rsidRPr="00390531">
              <w:rPr>
                <w:rFonts w:ascii="Times New Roman" w:hAnsi="Times New Roman" w:cs="Times New Roman"/>
                <w:sz w:val="20"/>
                <w:szCs w:val="20"/>
                <w:vertAlign w:val="superscript"/>
              </w:rPr>
              <w:t>nd</w:t>
            </w:r>
            <w:r w:rsidRPr="00390531">
              <w:rPr>
                <w:rFonts w:ascii="Times New Roman" w:hAnsi="Times New Roman" w:cs="Times New Roman"/>
                <w:sz w:val="20"/>
                <w:szCs w:val="20"/>
              </w:rPr>
              <w:t xml:space="preserve"> goal</w:t>
            </w:r>
          </w:p>
        </w:tc>
        <w:tc>
          <w:tcPr>
            <w:tcW w:w="1294" w:type="dxa"/>
          </w:tcPr>
          <w:p w14:paraId="0032E743" w14:textId="77777777" w:rsidR="00F046E3" w:rsidRPr="00390531" w:rsidRDefault="00F046E3" w:rsidP="0094684E">
            <w:pPr>
              <w:spacing w:beforeLines="50" w:before="120"/>
              <w:rPr>
                <w:rFonts w:ascii="Times New Roman" w:hAnsi="Times New Roman" w:cs="Times New Roman"/>
                <w:sz w:val="20"/>
                <w:szCs w:val="20"/>
              </w:rPr>
            </w:pPr>
            <w:r w:rsidRPr="00390531">
              <w:rPr>
                <w:rFonts w:ascii="Times New Roman" w:hAnsi="Times New Roman" w:cs="Times New Roman"/>
                <w:sz w:val="20"/>
                <w:szCs w:val="20"/>
              </w:rPr>
              <w:t>Intra-cell</w:t>
            </w:r>
          </w:p>
        </w:tc>
      </w:tr>
    </w:tbl>
    <w:p w14:paraId="5494B325" w14:textId="67813B7F" w:rsidR="00F046E3" w:rsidRPr="00E615BA" w:rsidRDefault="00F046E3" w:rsidP="00671861">
      <w:pPr>
        <w:spacing w:beforeLines="50" w:before="120"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Two scenarios are related to intra-frequency intra-cell prediction</w:t>
      </w:r>
      <w:r w:rsidR="00881AAF" w:rsidRPr="00E615BA">
        <w:rPr>
          <w:rFonts w:ascii="Times New Roman" w:hAnsi="Times New Roman" w:cs="Times New Roman"/>
          <w:sz w:val="20"/>
          <w:szCs w:val="20"/>
          <w:lang w:val="en-GB"/>
        </w:rPr>
        <w:t>:</w:t>
      </w:r>
    </w:p>
    <w:p w14:paraId="63D47816" w14:textId="5188090B" w:rsidR="00881AAF" w:rsidRPr="00E615BA" w:rsidRDefault="00881AAF" w:rsidP="00881AAF">
      <w:pPr>
        <w:pStyle w:val="a4"/>
        <w:numPr>
          <w:ilvl w:val="0"/>
          <w:numId w:val="5"/>
        </w:numPr>
        <w:spacing w:beforeLines="50" w:before="120"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rPr>
        <w:t>FR1 to FR1 intra-frequency temporal domain case B</w:t>
      </w:r>
    </w:p>
    <w:p w14:paraId="6ACFBF96" w14:textId="1B875597" w:rsidR="00881AAF" w:rsidRPr="00E615BA" w:rsidRDefault="00881AAF" w:rsidP="00881AAF">
      <w:pPr>
        <w:pStyle w:val="a4"/>
        <w:numPr>
          <w:ilvl w:val="0"/>
          <w:numId w:val="5"/>
        </w:numPr>
        <w:spacing w:beforeLines="50" w:before="120"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rPr>
        <w:t>FR2 to FR2 intra-frequency temporal domain case A</w:t>
      </w:r>
    </w:p>
    <w:p w14:paraId="71C11928" w14:textId="2ECBD1E6" w:rsidR="001B42E0" w:rsidRPr="00E615BA" w:rsidRDefault="001B42E0" w:rsidP="00CF2B3B">
      <w:pPr>
        <w:spacing w:afterLines="50" w:after="120"/>
        <w:rPr>
          <w:rFonts w:ascii="Times New Roman" w:hAnsi="Times New Roman" w:cs="Times New Roman"/>
          <w:sz w:val="20"/>
          <w:szCs w:val="20"/>
          <w:u w:val="single"/>
          <w:lang w:val="en-GB"/>
        </w:rPr>
      </w:pPr>
      <w:r w:rsidRPr="00E615BA">
        <w:rPr>
          <w:rFonts w:ascii="Times New Roman" w:hAnsi="Times New Roman" w:cs="Times New Roman"/>
          <w:sz w:val="20"/>
          <w:szCs w:val="20"/>
          <w:u w:val="single"/>
          <w:lang w:val="en-GB"/>
        </w:rPr>
        <w:t>Case A and case B</w:t>
      </w:r>
    </w:p>
    <w:p w14:paraId="79BF1909" w14:textId="1705F78A" w:rsidR="008534C1" w:rsidRPr="00E615BA" w:rsidRDefault="00CF2B3B" w:rsidP="00FA7332">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 xml:space="preserve">In </w:t>
      </w:r>
      <w:proofErr w:type="gramStart"/>
      <w:r w:rsidRPr="00E615BA">
        <w:rPr>
          <w:rFonts w:ascii="Times New Roman" w:hAnsi="Times New Roman" w:cs="Times New Roman"/>
          <w:sz w:val="20"/>
          <w:szCs w:val="20"/>
          <w:lang w:val="en-GB"/>
        </w:rPr>
        <w:t>TR</w:t>
      </w:r>
      <w:r w:rsidR="00C425B6" w:rsidRPr="00E615BA">
        <w:rPr>
          <w:rFonts w:ascii="Times New Roman" w:hAnsi="Times New Roman" w:cs="Times New Roman"/>
          <w:sz w:val="20"/>
          <w:szCs w:val="20"/>
          <w:lang w:val="en-GB"/>
        </w:rPr>
        <w:t>[</w:t>
      </w:r>
      <w:proofErr w:type="gramEnd"/>
      <w:r w:rsidR="00FA7332" w:rsidRPr="00E615BA">
        <w:rPr>
          <w:rFonts w:ascii="Times New Roman" w:hAnsi="Times New Roman" w:cs="Times New Roman"/>
          <w:sz w:val="20"/>
          <w:szCs w:val="20"/>
          <w:lang w:val="en-GB"/>
        </w:rPr>
        <w:t>1</w:t>
      </w:r>
      <w:r w:rsidR="00C425B6" w:rsidRPr="00E615BA">
        <w:rPr>
          <w:rFonts w:ascii="Times New Roman" w:hAnsi="Times New Roman" w:cs="Times New Roman"/>
          <w:sz w:val="20"/>
          <w:szCs w:val="20"/>
          <w:lang w:val="en-GB"/>
        </w:rPr>
        <w:t>]</w:t>
      </w:r>
      <w:r w:rsidRPr="00E615BA">
        <w:rPr>
          <w:rFonts w:ascii="Times New Roman" w:hAnsi="Times New Roman" w:cs="Times New Roman"/>
          <w:sz w:val="20"/>
          <w:szCs w:val="20"/>
          <w:lang w:val="en-GB"/>
        </w:rPr>
        <w:t xml:space="preserve">, </w:t>
      </w:r>
      <w:r w:rsidR="008534C1" w:rsidRPr="00E615BA">
        <w:rPr>
          <w:rFonts w:ascii="Times New Roman" w:hAnsi="Times New Roman" w:cs="Times New Roman"/>
          <w:sz w:val="20"/>
          <w:szCs w:val="20"/>
          <w:lang w:val="en-GB"/>
        </w:rPr>
        <w:t xml:space="preserve">RAN2 </w:t>
      </w:r>
      <w:r w:rsidR="00FA7332" w:rsidRPr="00E615BA">
        <w:rPr>
          <w:rFonts w:ascii="Times New Roman" w:hAnsi="Times New Roman" w:cs="Times New Roman"/>
          <w:sz w:val="20"/>
          <w:szCs w:val="20"/>
          <w:lang w:val="en-GB"/>
        </w:rPr>
        <w:t>defines</w:t>
      </w:r>
      <w:r w:rsidR="008534C1" w:rsidRPr="00E615BA">
        <w:rPr>
          <w:rFonts w:ascii="Times New Roman" w:hAnsi="Times New Roman" w:cs="Times New Roman"/>
          <w:sz w:val="20"/>
          <w:szCs w:val="20"/>
          <w:lang w:val="en-GB"/>
        </w:rPr>
        <w:t xml:space="preserve"> observation window and prediction window, which will have impact on RAN4. </w:t>
      </w:r>
    </w:p>
    <w:p w14:paraId="68365269" w14:textId="31BAD818" w:rsidR="00546DCC" w:rsidRPr="00E615BA" w:rsidRDefault="00546DCC" w:rsidP="00546DCC">
      <w:pPr>
        <w:pStyle w:val="a4"/>
        <w:numPr>
          <w:ilvl w:val="1"/>
          <w:numId w:val="27"/>
        </w:numPr>
        <w:spacing w:beforeLines="50" w:before="120"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lang w:val="en-GB"/>
        </w:rPr>
        <w:lastRenderedPageBreak/>
        <w:t>Observation window will have impact on measurement duration</w:t>
      </w:r>
    </w:p>
    <w:p w14:paraId="419598B3" w14:textId="5D44B933" w:rsidR="00546DCC" w:rsidRPr="00E615BA" w:rsidRDefault="00546DCC" w:rsidP="00546DCC">
      <w:pPr>
        <w:pStyle w:val="a4"/>
        <w:numPr>
          <w:ilvl w:val="1"/>
          <w:numId w:val="27"/>
        </w:numPr>
        <w:spacing w:beforeLines="50" w:before="120" w:afterLines="50" w:after="120"/>
        <w:ind w:firstLineChars="0"/>
        <w:rPr>
          <w:rFonts w:ascii="Times New Roman" w:hAnsi="Times New Roman" w:cs="Times New Roman"/>
          <w:sz w:val="20"/>
          <w:szCs w:val="20"/>
          <w:lang w:val="en-GB"/>
        </w:rPr>
      </w:pPr>
      <w:r w:rsidRPr="00E615BA">
        <w:rPr>
          <w:rFonts w:ascii="Times New Roman" w:hAnsi="Times New Roman" w:cs="Times New Roman"/>
          <w:sz w:val="20"/>
          <w:szCs w:val="20"/>
          <w:lang w:val="en-GB"/>
        </w:rPr>
        <w:t>Prediction window will have impact on scheduling restriction</w:t>
      </w:r>
    </w:p>
    <w:p w14:paraId="19F88867" w14:textId="11D32FC0" w:rsidR="00C425B6" w:rsidRPr="00E615BA" w:rsidRDefault="00C425B6" w:rsidP="00671861">
      <w:pPr>
        <w:spacing w:beforeLines="50" w:before="120"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 xml:space="preserve">For legacy L3 RSRP measurement requirement, measurement will be conducted periodically. RAN4 defined measurement period which is required to satisfy the L1 filtered RSRP accuracy requirement. However, when AI is applied, some measurement instance can be skipped. </w:t>
      </w:r>
      <w:r w:rsidR="001B42E0" w:rsidRPr="00E615BA">
        <w:rPr>
          <w:rFonts w:ascii="Times New Roman" w:hAnsi="Times New Roman" w:cs="Times New Roman"/>
          <w:sz w:val="20"/>
          <w:szCs w:val="20"/>
          <w:lang w:val="en-GB"/>
        </w:rPr>
        <w:t>T</w:t>
      </w:r>
      <w:r w:rsidR="008534C1" w:rsidRPr="00E615BA">
        <w:rPr>
          <w:rFonts w:ascii="Times New Roman" w:hAnsi="Times New Roman" w:cs="Times New Roman"/>
          <w:sz w:val="20"/>
          <w:szCs w:val="20"/>
          <w:lang w:val="en-GB"/>
        </w:rPr>
        <w:t>ake</w:t>
      </w:r>
      <w:r w:rsidRPr="00E615BA">
        <w:rPr>
          <w:rFonts w:ascii="Times New Roman" w:hAnsi="Times New Roman" w:cs="Times New Roman"/>
          <w:sz w:val="20"/>
          <w:szCs w:val="20"/>
          <w:lang w:val="en-GB"/>
        </w:rPr>
        <w:t xml:space="preserve"> case B</w:t>
      </w:r>
      <w:r w:rsidR="008534C1" w:rsidRPr="00E615BA">
        <w:rPr>
          <w:rFonts w:ascii="Times New Roman" w:hAnsi="Times New Roman" w:cs="Times New Roman"/>
          <w:sz w:val="20"/>
          <w:szCs w:val="20"/>
          <w:lang w:val="en-GB"/>
        </w:rPr>
        <w:t xml:space="preserve"> for example</w:t>
      </w:r>
      <w:r w:rsidRPr="00E615BA">
        <w:rPr>
          <w:rFonts w:ascii="Times New Roman" w:hAnsi="Times New Roman" w:cs="Times New Roman"/>
          <w:sz w:val="20"/>
          <w:szCs w:val="20"/>
          <w:lang w:val="en-GB"/>
        </w:rPr>
        <w:t>, the target is to reduce measurement in temporal. Therefore, the measured samples will be reduced</w:t>
      </w:r>
      <w:r w:rsidR="00546DCC" w:rsidRPr="00E615BA">
        <w:rPr>
          <w:rFonts w:ascii="Times New Roman" w:hAnsi="Times New Roman" w:cs="Times New Roman"/>
          <w:sz w:val="20"/>
          <w:szCs w:val="20"/>
          <w:lang w:val="en-GB"/>
        </w:rPr>
        <w:t xml:space="preserve">. </w:t>
      </w:r>
    </w:p>
    <w:p w14:paraId="7541C823" w14:textId="5451E39D" w:rsidR="008534C1" w:rsidRPr="00E615BA" w:rsidRDefault="008534C1" w:rsidP="008534C1">
      <w:pPr>
        <w:spacing w:afterLines="50" w:after="120"/>
        <w:rPr>
          <w:rFonts w:ascii="Times New Roman" w:hAnsi="Times New Roman" w:cs="Times New Roman"/>
          <w:sz w:val="20"/>
          <w:szCs w:val="20"/>
        </w:rPr>
      </w:pPr>
      <w:r w:rsidRPr="00E615BA">
        <w:rPr>
          <w:rFonts w:ascii="Times New Roman" w:hAnsi="Times New Roman" w:cs="Times New Roman"/>
          <w:sz w:val="20"/>
          <w:szCs w:val="20"/>
        </w:rPr>
        <w:t xml:space="preserve">In prediction window, UE can skip measurement. It’s possible that scheduling restriction can be relaxed. </w:t>
      </w:r>
    </w:p>
    <w:p w14:paraId="0C185A99" w14:textId="54D29504" w:rsidR="00FB2957" w:rsidRPr="00E615BA" w:rsidRDefault="008C3A6D" w:rsidP="008534C1">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 xml:space="preserve">Proposal </w:t>
      </w:r>
      <w:r w:rsidR="003929B6" w:rsidRPr="00E615BA">
        <w:rPr>
          <w:rFonts w:ascii="Times New Roman" w:hAnsi="Times New Roman" w:cs="Times New Roman"/>
          <w:b/>
          <w:bCs/>
          <w:sz w:val="20"/>
          <w:szCs w:val="20"/>
          <w:lang w:val="en-GB"/>
        </w:rPr>
        <w:t>4</w:t>
      </w:r>
      <w:r w:rsidR="00FB2957" w:rsidRPr="00E615BA">
        <w:rPr>
          <w:rFonts w:ascii="Times New Roman" w:hAnsi="Times New Roman" w:cs="Times New Roman"/>
          <w:b/>
          <w:bCs/>
          <w:sz w:val="20"/>
          <w:szCs w:val="20"/>
          <w:lang w:val="en-GB"/>
        </w:rPr>
        <w:t xml:space="preserve">: </w:t>
      </w:r>
      <w:r w:rsidR="00546DCC" w:rsidRPr="00E615BA">
        <w:rPr>
          <w:rFonts w:ascii="Times New Roman" w:hAnsi="Times New Roman" w:cs="Times New Roman"/>
          <w:b/>
          <w:bCs/>
          <w:sz w:val="20"/>
          <w:szCs w:val="20"/>
          <w:lang w:val="en-GB"/>
        </w:rPr>
        <w:t xml:space="preserve">Observation window and prediction window </w:t>
      </w:r>
      <w:r w:rsidRPr="00E615BA">
        <w:rPr>
          <w:rFonts w:ascii="Times New Roman" w:hAnsi="Times New Roman" w:cs="Times New Roman"/>
          <w:b/>
          <w:bCs/>
          <w:sz w:val="20"/>
          <w:szCs w:val="20"/>
          <w:lang w:val="en-GB"/>
        </w:rPr>
        <w:t xml:space="preserve">defined in RAN2 </w:t>
      </w:r>
      <w:r w:rsidR="00546DCC" w:rsidRPr="00E615BA">
        <w:rPr>
          <w:rFonts w:ascii="Times New Roman" w:hAnsi="Times New Roman" w:cs="Times New Roman"/>
          <w:b/>
          <w:bCs/>
          <w:sz w:val="20"/>
          <w:szCs w:val="20"/>
          <w:lang w:val="en-GB"/>
        </w:rPr>
        <w:t>will have RRM impact:</w:t>
      </w:r>
    </w:p>
    <w:p w14:paraId="577C3F06" w14:textId="77777777" w:rsidR="00546DCC" w:rsidRPr="00E615BA" w:rsidRDefault="00546DCC" w:rsidP="00546DCC">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Observation window will have impact on measurement duration</w:t>
      </w:r>
    </w:p>
    <w:p w14:paraId="548AADBC" w14:textId="7FC90153" w:rsidR="00546DCC" w:rsidRPr="00E615BA" w:rsidRDefault="00546DCC" w:rsidP="00546DCC">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Prediction window will have impact on scheduling restriction</w:t>
      </w:r>
    </w:p>
    <w:p w14:paraId="5486280C" w14:textId="2C222A83" w:rsidR="006D484D" w:rsidRPr="00E615BA" w:rsidRDefault="000E06BA" w:rsidP="00112CEC">
      <w:pPr>
        <w:pStyle w:val="3"/>
        <w:numPr>
          <w:ilvl w:val="3"/>
          <w:numId w:val="3"/>
        </w:numPr>
        <w:spacing w:after="200"/>
        <w:ind w:left="0" w:firstLine="0"/>
        <w:rPr>
          <w:rFonts w:ascii="Times New Roman" w:hAnsi="Times New Roman" w:cs="Times New Roman"/>
          <w:sz w:val="24"/>
          <w:szCs w:val="24"/>
        </w:rPr>
      </w:pPr>
      <w:r w:rsidRPr="00E615BA">
        <w:rPr>
          <w:rFonts w:ascii="Times New Roman" w:hAnsi="Times New Roman" w:cs="Times New Roman"/>
          <w:sz w:val="24"/>
          <w:szCs w:val="24"/>
        </w:rPr>
        <w:t>2.</w:t>
      </w:r>
      <w:r w:rsidR="00246EAB">
        <w:rPr>
          <w:rFonts w:ascii="Times New Roman" w:hAnsi="Times New Roman" w:cs="Times New Roman"/>
          <w:sz w:val="24"/>
          <w:szCs w:val="24"/>
        </w:rPr>
        <w:t>2</w:t>
      </w:r>
      <w:r w:rsidRPr="00E615BA">
        <w:rPr>
          <w:rFonts w:ascii="Times New Roman" w:hAnsi="Times New Roman" w:cs="Times New Roman"/>
          <w:sz w:val="24"/>
          <w:szCs w:val="24"/>
        </w:rPr>
        <w:t>.</w:t>
      </w:r>
      <w:r w:rsidR="007033E3" w:rsidRPr="00E615BA">
        <w:rPr>
          <w:rFonts w:ascii="Times New Roman" w:hAnsi="Times New Roman" w:cs="Times New Roman"/>
          <w:sz w:val="24"/>
          <w:szCs w:val="24"/>
        </w:rPr>
        <w:t>2</w:t>
      </w:r>
      <w:r w:rsidRPr="00E615BA">
        <w:rPr>
          <w:rFonts w:ascii="Times New Roman" w:hAnsi="Times New Roman" w:cs="Times New Roman"/>
          <w:sz w:val="24"/>
          <w:szCs w:val="24"/>
        </w:rPr>
        <w:t xml:space="preserve"> </w:t>
      </w:r>
      <w:r w:rsidR="00CD6EDE" w:rsidRPr="00E615BA">
        <w:rPr>
          <w:rFonts w:ascii="Times New Roman" w:hAnsi="Times New Roman" w:cs="Times New Roman"/>
          <w:sz w:val="24"/>
          <w:szCs w:val="24"/>
        </w:rPr>
        <w:t>O</w:t>
      </w:r>
      <w:r w:rsidR="00B41EF2" w:rsidRPr="00E615BA">
        <w:rPr>
          <w:rFonts w:ascii="Times New Roman" w:hAnsi="Times New Roman" w:cs="Times New Roman"/>
          <w:sz w:val="24"/>
          <w:szCs w:val="24"/>
        </w:rPr>
        <w:t>bservation</w:t>
      </w:r>
      <w:r w:rsidR="00CF0A87" w:rsidRPr="00E615BA">
        <w:rPr>
          <w:rFonts w:ascii="Times New Roman" w:hAnsi="Times New Roman" w:cs="Times New Roman"/>
          <w:sz w:val="24"/>
          <w:szCs w:val="24"/>
        </w:rPr>
        <w:t xml:space="preserve"> window</w:t>
      </w:r>
      <w:r w:rsidR="0088681B" w:rsidRPr="00E615BA">
        <w:rPr>
          <w:rFonts w:ascii="Times New Roman" w:hAnsi="Times New Roman" w:cs="Times New Roman"/>
          <w:sz w:val="24"/>
          <w:szCs w:val="24"/>
        </w:rPr>
        <w:t xml:space="preserve"> and prediction window</w:t>
      </w:r>
      <w:r w:rsidR="00851184" w:rsidRPr="00E615BA">
        <w:rPr>
          <w:rFonts w:ascii="Times New Roman" w:hAnsi="Times New Roman" w:cs="Times New Roman"/>
          <w:sz w:val="24"/>
          <w:szCs w:val="24"/>
        </w:rPr>
        <w:t xml:space="preserve"> </w:t>
      </w:r>
    </w:p>
    <w:p w14:paraId="55492D43" w14:textId="760B2DC3" w:rsidR="001B42E0" w:rsidRPr="00E615BA" w:rsidRDefault="00FF2729" w:rsidP="00634101">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Observation window and prediction length</w:t>
      </w:r>
      <w:r w:rsidR="00D2662D" w:rsidRPr="00E615BA">
        <w:rPr>
          <w:rFonts w:ascii="Times New Roman" w:hAnsi="Times New Roman" w:cs="Times New Roman"/>
          <w:sz w:val="20"/>
          <w:szCs w:val="20"/>
          <w:lang w:val="en-GB"/>
        </w:rPr>
        <w:t xml:space="preserve"> is dependent on different sub-cases</w:t>
      </w:r>
      <w:r w:rsidR="00C264F0" w:rsidRPr="00E615BA">
        <w:rPr>
          <w:rFonts w:ascii="Times New Roman" w:hAnsi="Times New Roman" w:cs="Times New Roman"/>
          <w:sz w:val="20"/>
          <w:szCs w:val="20"/>
          <w:lang w:val="en-GB"/>
        </w:rPr>
        <w:t>, different pattern and different L1/L3 filtering method.</w:t>
      </w:r>
    </w:p>
    <w:p w14:paraId="2A994DDC" w14:textId="2AB28670" w:rsidR="00112CEC" w:rsidRPr="00E615BA" w:rsidRDefault="006359FD" w:rsidP="00634101">
      <w:pPr>
        <w:spacing w:afterLines="50" w:after="120"/>
        <w:rPr>
          <w:rFonts w:ascii="Times New Roman" w:hAnsi="Times New Roman" w:cs="Times New Roman"/>
          <w:sz w:val="20"/>
          <w:szCs w:val="20"/>
          <w:u w:val="single"/>
          <w:lang w:val="en-GB"/>
        </w:rPr>
      </w:pPr>
      <w:r w:rsidRPr="00E615BA">
        <w:rPr>
          <w:rFonts w:ascii="Times New Roman" w:hAnsi="Times New Roman" w:cs="Times New Roman"/>
          <w:sz w:val="20"/>
          <w:szCs w:val="20"/>
          <w:u w:val="single"/>
          <w:lang w:val="en-GB"/>
        </w:rPr>
        <w:t xml:space="preserve">Impact of L1/L3 sliding </w:t>
      </w:r>
      <w:r w:rsidR="006409BF" w:rsidRPr="00E615BA">
        <w:rPr>
          <w:rFonts w:ascii="Times New Roman" w:hAnsi="Times New Roman" w:cs="Times New Roman"/>
          <w:sz w:val="20"/>
          <w:szCs w:val="20"/>
          <w:u w:val="single"/>
          <w:lang w:val="en-GB"/>
        </w:rPr>
        <w:t>filtering</w:t>
      </w:r>
    </w:p>
    <w:p w14:paraId="15018240" w14:textId="7E94BBD6" w:rsidR="006359FD" w:rsidRPr="00E615BA" w:rsidRDefault="006409BF" w:rsidP="006359FD">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RAN2 defines L1/L3 sliding filtering and non-sliding filtering</w:t>
      </w:r>
      <w:r w:rsidR="00E615BA">
        <w:rPr>
          <w:rFonts w:ascii="Times New Roman" w:hAnsi="Times New Roman" w:cs="Times New Roman"/>
          <w:sz w:val="20"/>
          <w:szCs w:val="20"/>
          <w:lang w:val="en-GB"/>
        </w:rPr>
        <w:t>.</w:t>
      </w:r>
      <w:r w:rsidR="00E615BA">
        <w:rPr>
          <w:rFonts w:ascii="Times New Roman" w:hAnsi="Times New Roman" w:cs="Times New Roman" w:hint="eastAsia"/>
          <w:sz w:val="20"/>
          <w:szCs w:val="20"/>
          <w:lang w:val="en-GB"/>
        </w:rPr>
        <w:t xml:space="preserve"> </w:t>
      </w:r>
      <w:r w:rsidR="006359FD" w:rsidRPr="00E615BA">
        <w:rPr>
          <w:rFonts w:ascii="Times New Roman" w:hAnsi="Times New Roman" w:cs="Times New Roman"/>
          <w:sz w:val="20"/>
          <w:szCs w:val="20"/>
        </w:rPr>
        <w:t>Therefore, the final observation window length for the two cases is different</w:t>
      </w:r>
      <w:r w:rsidR="00C3370F" w:rsidRPr="00E615BA">
        <w:rPr>
          <w:rFonts w:ascii="Times New Roman" w:hAnsi="Times New Roman" w:cs="Times New Roman"/>
          <w:sz w:val="20"/>
          <w:szCs w:val="20"/>
        </w:rPr>
        <w:t xml:space="preserve"> for L3 RSRP to L3 RSRP prediction case.</w:t>
      </w:r>
    </w:p>
    <w:p w14:paraId="4F2BB7AE" w14:textId="0B999D86" w:rsidR="00963396" w:rsidRPr="00E615BA" w:rsidRDefault="00963396" w:rsidP="00634101">
      <w:pPr>
        <w:spacing w:afterLines="50" w:after="120"/>
        <w:rPr>
          <w:rFonts w:ascii="Times New Roman" w:hAnsi="Times New Roman" w:cs="Times New Roman"/>
          <w:b/>
          <w:bCs/>
          <w:sz w:val="20"/>
          <w:szCs w:val="20"/>
          <w:u w:val="single"/>
          <w:lang w:val="en-GB"/>
        </w:rPr>
      </w:pPr>
      <w:r w:rsidRPr="00E615BA">
        <w:rPr>
          <w:rFonts w:ascii="Times New Roman" w:hAnsi="Times New Roman" w:cs="Times New Roman"/>
          <w:b/>
          <w:bCs/>
          <w:sz w:val="20"/>
          <w:szCs w:val="20"/>
          <w:lang w:val="en-GB"/>
        </w:rPr>
        <w:t>Observation</w:t>
      </w:r>
      <w:r w:rsidR="003929B6" w:rsidRPr="00E615BA">
        <w:rPr>
          <w:rFonts w:ascii="Times New Roman" w:hAnsi="Times New Roman" w:cs="Times New Roman"/>
          <w:b/>
          <w:bCs/>
          <w:sz w:val="20"/>
          <w:szCs w:val="20"/>
          <w:lang w:val="en-GB"/>
        </w:rPr>
        <w:t xml:space="preserve"> </w:t>
      </w:r>
      <w:r w:rsidR="00AF34B1">
        <w:rPr>
          <w:rFonts w:ascii="Times New Roman" w:hAnsi="Times New Roman" w:cs="Times New Roman"/>
          <w:b/>
          <w:bCs/>
          <w:sz w:val="20"/>
          <w:szCs w:val="20"/>
          <w:lang w:val="en-GB"/>
        </w:rPr>
        <w:t>5</w:t>
      </w:r>
      <w:r w:rsidRPr="00E615BA">
        <w:rPr>
          <w:rFonts w:ascii="Times New Roman" w:hAnsi="Times New Roman" w:cs="Times New Roman"/>
          <w:b/>
          <w:bCs/>
          <w:sz w:val="20"/>
          <w:szCs w:val="20"/>
          <w:lang w:val="en-GB"/>
        </w:rPr>
        <w:t>: Observation window and prediction length is dependent on different L1/L3 filtering method.</w:t>
      </w:r>
    </w:p>
    <w:p w14:paraId="25E7969D" w14:textId="278C5F2B" w:rsidR="001F7D60" w:rsidRPr="00E615BA" w:rsidRDefault="001F7D60" w:rsidP="00634101">
      <w:pPr>
        <w:spacing w:afterLines="50" w:after="120"/>
        <w:rPr>
          <w:rFonts w:ascii="Times New Roman" w:hAnsi="Times New Roman" w:cs="Times New Roman"/>
          <w:sz w:val="20"/>
          <w:szCs w:val="20"/>
          <w:u w:val="single"/>
          <w:lang w:val="en-GB"/>
        </w:rPr>
      </w:pPr>
      <w:r w:rsidRPr="00E615BA">
        <w:rPr>
          <w:rFonts w:ascii="Times New Roman" w:hAnsi="Times New Roman" w:cs="Times New Roman"/>
          <w:sz w:val="20"/>
          <w:szCs w:val="20"/>
          <w:u w:val="single"/>
          <w:lang w:val="en-GB"/>
        </w:rPr>
        <w:t>Impact of different sub-cases</w:t>
      </w:r>
    </w:p>
    <w:p w14:paraId="45B73D0F" w14:textId="507D2A30" w:rsidR="009F5C07" w:rsidRPr="00E615BA" w:rsidRDefault="009F5C07" w:rsidP="00634101">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Currently, RAN2 defined 3 subcases for RSRP prediction.</w:t>
      </w:r>
    </w:p>
    <w:tbl>
      <w:tblPr>
        <w:tblStyle w:val="a3"/>
        <w:tblW w:w="0" w:type="auto"/>
        <w:tblLook w:val="04A0" w:firstRow="1" w:lastRow="0" w:firstColumn="1" w:lastColumn="0" w:noHBand="0" w:noVBand="1"/>
      </w:tblPr>
      <w:tblGrid>
        <w:gridCol w:w="9628"/>
      </w:tblGrid>
      <w:tr w:rsidR="00D2662D" w:rsidRPr="00E615BA" w14:paraId="620BD501" w14:textId="77777777" w:rsidTr="0094684E">
        <w:tc>
          <w:tcPr>
            <w:tcW w:w="9628" w:type="dxa"/>
          </w:tcPr>
          <w:p w14:paraId="42A40D5D" w14:textId="77777777" w:rsidR="00D2662D" w:rsidRPr="00E615BA" w:rsidRDefault="00D2662D" w:rsidP="0094684E">
            <w:pPr>
              <w:rPr>
                <w:rFonts w:ascii="Times New Roman" w:hAnsi="Times New Roman" w:cs="Times New Roman"/>
                <w:sz w:val="20"/>
                <w:szCs w:val="20"/>
              </w:rPr>
            </w:pPr>
            <w:r w:rsidRPr="00E615BA">
              <w:rPr>
                <w:rFonts w:ascii="Times New Roman" w:hAnsi="Times New Roman" w:cs="Times New Roman"/>
                <w:sz w:val="20"/>
                <w:szCs w:val="20"/>
              </w:rPr>
              <w:t>3 sub-use cases are considered for cell-level RRM measurement prediction:</w:t>
            </w:r>
          </w:p>
          <w:p w14:paraId="2AA176B6" w14:textId="77777777" w:rsidR="00D2662D" w:rsidRPr="00E615BA" w:rsidRDefault="00D2662D" w:rsidP="0094684E">
            <w:pPr>
              <w:ind w:left="992" w:hangingChars="496" w:hanging="992"/>
              <w:rPr>
                <w:rFonts w:ascii="Times New Roman" w:hAnsi="Times New Roman" w:cs="Times New Roman"/>
                <w:sz w:val="20"/>
                <w:szCs w:val="20"/>
              </w:rPr>
            </w:pPr>
            <w:r w:rsidRPr="00E615BA">
              <w:rPr>
                <w:rFonts w:ascii="Times New Roman" w:hAnsi="Times New Roman" w:cs="Times New Roman"/>
                <w:sz w:val="20"/>
                <w:szCs w:val="20"/>
              </w:rPr>
              <w:t xml:space="preserve">Sub-use case 1: L1 beam-level measurement result(s) is predicted based on actual L1 beam-level measurement result(s) and then cell-level measurement result is generated </w:t>
            </w:r>
          </w:p>
          <w:p w14:paraId="0F53FA5D" w14:textId="77777777" w:rsidR="00D2662D" w:rsidRPr="00E615BA" w:rsidRDefault="00D2662D" w:rsidP="0094684E">
            <w:pPr>
              <w:ind w:left="992" w:hangingChars="496" w:hanging="992"/>
              <w:rPr>
                <w:rFonts w:ascii="Times New Roman" w:hAnsi="Times New Roman" w:cs="Times New Roman"/>
                <w:sz w:val="20"/>
                <w:szCs w:val="20"/>
              </w:rPr>
            </w:pPr>
            <w:r w:rsidRPr="00E615BA">
              <w:rPr>
                <w:rFonts w:ascii="Times New Roman" w:hAnsi="Times New Roman" w:cs="Times New Roman"/>
                <w:sz w:val="20"/>
                <w:szCs w:val="20"/>
              </w:rPr>
              <w:t>Sub-use case 2: Cell-level measurement result(s) is predicted based on actual cell-level measurement result(s)</w:t>
            </w:r>
          </w:p>
          <w:p w14:paraId="23B877E3" w14:textId="77777777" w:rsidR="00D2662D" w:rsidRPr="00E615BA" w:rsidRDefault="00D2662D" w:rsidP="0094684E">
            <w:pPr>
              <w:ind w:left="992" w:hangingChars="496" w:hanging="992"/>
              <w:rPr>
                <w:rFonts w:ascii="Times New Roman" w:hAnsi="Times New Roman" w:cs="Times New Roman"/>
                <w:sz w:val="20"/>
                <w:szCs w:val="20"/>
              </w:rPr>
            </w:pPr>
            <w:r w:rsidRPr="00E615BA">
              <w:rPr>
                <w:rFonts w:ascii="Times New Roman" w:hAnsi="Times New Roman" w:cs="Times New Roman"/>
                <w:sz w:val="20"/>
                <w:szCs w:val="20"/>
              </w:rPr>
              <w:t>Sub-use case 3: Cell-level measurement result(s) is predicted based on actual L1 beam-level measurement result(s)</w:t>
            </w:r>
          </w:p>
          <w:p w14:paraId="76DBF87B" w14:textId="77777777" w:rsidR="00D2662D" w:rsidRPr="00E615BA" w:rsidRDefault="00D2662D" w:rsidP="0094684E">
            <w:pPr>
              <w:rPr>
                <w:rFonts w:ascii="Times New Roman" w:hAnsi="Times New Roman" w:cs="Times New Roman"/>
                <w:sz w:val="20"/>
                <w:szCs w:val="20"/>
              </w:rPr>
            </w:pPr>
            <w:r w:rsidRPr="00E615BA">
              <w:rPr>
                <w:rFonts w:ascii="Times New Roman" w:hAnsi="Times New Roman" w:cs="Times New Roman"/>
                <w:sz w:val="20"/>
                <w:szCs w:val="20"/>
              </w:rPr>
              <w:t>Editor Note 1: The RRM measurement refers to L3 cell/beam level measurement and/or L1 beam level measurement</w:t>
            </w:r>
          </w:p>
          <w:p w14:paraId="6FD88FA6" w14:textId="77777777" w:rsidR="00D2662D" w:rsidRPr="00E615BA" w:rsidRDefault="00D2662D" w:rsidP="0094684E">
            <w:pPr>
              <w:rPr>
                <w:rFonts w:ascii="Times New Roman" w:hAnsi="Times New Roman" w:cs="Times New Roman"/>
              </w:rPr>
            </w:pPr>
          </w:p>
        </w:tc>
      </w:tr>
    </w:tbl>
    <w:p w14:paraId="432D94CD" w14:textId="657C7AA6" w:rsidR="003B1C3A" w:rsidRPr="00E615BA" w:rsidRDefault="003B1C3A" w:rsidP="00FB2957">
      <w:pPr>
        <w:pStyle w:val="a4"/>
        <w:numPr>
          <w:ilvl w:val="0"/>
          <w:numId w:val="30"/>
        </w:numPr>
        <w:spacing w:beforeLines="100" w:before="240" w:afterLines="100" w:after="240"/>
        <w:ind w:firstLineChars="0"/>
        <w:rPr>
          <w:rFonts w:ascii="Times New Roman" w:hAnsi="Times New Roman" w:cs="Times New Roman"/>
          <w:sz w:val="20"/>
          <w:szCs w:val="20"/>
        </w:rPr>
      </w:pPr>
      <w:r w:rsidRPr="00E615BA">
        <w:rPr>
          <w:rFonts w:ascii="Times New Roman" w:hAnsi="Times New Roman" w:cs="Times New Roman"/>
          <w:sz w:val="20"/>
          <w:szCs w:val="20"/>
        </w:rPr>
        <w:t>Sub-case 1: RSRP is predicted at L1</w:t>
      </w:r>
    </w:p>
    <w:p w14:paraId="44BB3353" w14:textId="0F917142" w:rsidR="00634101" w:rsidRPr="00E615BA" w:rsidRDefault="00A06E0C" w:rsidP="00A22637">
      <w:pPr>
        <w:rPr>
          <w:rFonts w:ascii="Times New Roman" w:hAnsi="Times New Roman" w:cs="Times New Roman"/>
          <w:sz w:val="20"/>
          <w:szCs w:val="20"/>
          <w:lang w:val="en-GB"/>
        </w:rPr>
      </w:pPr>
      <w:r w:rsidRPr="00E615BA">
        <w:rPr>
          <w:rFonts w:ascii="Times New Roman" w:hAnsi="Times New Roman" w:cs="Times New Roman"/>
          <w:sz w:val="20"/>
          <w:szCs w:val="20"/>
          <w:lang w:val="en-GB"/>
        </w:rPr>
        <w:t xml:space="preserve">For sub-case 1, the prediction happens at </w:t>
      </w:r>
      <w:r w:rsidR="003F579C" w:rsidRPr="00E615BA">
        <w:rPr>
          <w:rFonts w:ascii="Times New Roman" w:hAnsi="Times New Roman" w:cs="Times New Roman"/>
          <w:sz w:val="20"/>
          <w:szCs w:val="20"/>
          <w:lang w:val="en-GB"/>
        </w:rPr>
        <w:t>L1</w:t>
      </w:r>
      <w:r w:rsidR="008D424B" w:rsidRPr="00E615BA">
        <w:rPr>
          <w:rFonts w:ascii="Times New Roman" w:hAnsi="Times New Roman" w:cs="Times New Roman"/>
          <w:sz w:val="20"/>
          <w:szCs w:val="20"/>
          <w:lang w:val="en-GB"/>
        </w:rPr>
        <w:t>. In</w:t>
      </w:r>
      <w:r w:rsidRPr="00E615BA">
        <w:rPr>
          <w:rFonts w:ascii="Times New Roman" w:hAnsi="Times New Roman" w:cs="Times New Roman"/>
          <w:sz w:val="20"/>
          <w:szCs w:val="20"/>
          <w:lang w:val="en-GB"/>
        </w:rPr>
        <w:t xml:space="preserve"> legacy</w:t>
      </w:r>
      <w:r w:rsidR="008D424B" w:rsidRPr="00E615BA">
        <w:rPr>
          <w:rFonts w:ascii="Times New Roman" w:hAnsi="Times New Roman" w:cs="Times New Roman"/>
          <w:sz w:val="20"/>
          <w:szCs w:val="20"/>
          <w:lang w:val="en-GB"/>
        </w:rPr>
        <w:t xml:space="preserve">, </w:t>
      </w:r>
      <w:r w:rsidRPr="00E615BA">
        <w:rPr>
          <w:rFonts w:ascii="Times New Roman" w:hAnsi="Times New Roman" w:cs="Times New Roman"/>
          <w:sz w:val="20"/>
          <w:szCs w:val="20"/>
          <w:lang w:val="en-GB"/>
        </w:rPr>
        <w:t xml:space="preserve">5 </w:t>
      </w:r>
      <w:r w:rsidR="00081C91" w:rsidRPr="00E615BA">
        <w:rPr>
          <w:rFonts w:ascii="Times New Roman" w:hAnsi="Times New Roman" w:cs="Times New Roman"/>
          <w:sz w:val="20"/>
          <w:szCs w:val="20"/>
          <w:lang w:val="en-GB"/>
        </w:rPr>
        <w:t xml:space="preserve">L1 </w:t>
      </w:r>
      <w:r w:rsidRPr="00E615BA">
        <w:rPr>
          <w:rFonts w:ascii="Times New Roman" w:hAnsi="Times New Roman" w:cs="Times New Roman"/>
          <w:sz w:val="20"/>
          <w:szCs w:val="20"/>
          <w:lang w:val="en-GB"/>
        </w:rPr>
        <w:t>samples</w:t>
      </w:r>
      <w:r w:rsidR="00477117" w:rsidRPr="00E615BA">
        <w:rPr>
          <w:rFonts w:ascii="Times New Roman" w:hAnsi="Times New Roman" w:cs="Times New Roman"/>
          <w:sz w:val="20"/>
          <w:szCs w:val="20"/>
          <w:lang w:val="en-GB"/>
        </w:rPr>
        <w:t xml:space="preserve"> are needed to be measured in one measurement period</w:t>
      </w:r>
      <w:r w:rsidR="008D424B" w:rsidRPr="00E615BA">
        <w:rPr>
          <w:rFonts w:ascii="Times New Roman" w:hAnsi="Times New Roman" w:cs="Times New Roman"/>
          <w:sz w:val="20"/>
          <w:szCs w:val="20"/>
          <w:lang w:val="en-GB"/>
        </w:rPr>
        <w:t>, which is shown in Fig.</w:t>
      </w:r>
      <w:r w:rsidR="00390531">
        <w:rPr>
          <w:rFonts w:ascii="Times New Roman" w:hAnsi="Times New Roman" w:cs="Times New Roman"/>
          <w:sz w:val="20"/>
          <w:szCs w:val="20"/>
          <w:lang w:val="en-GB"/>
        </w:rPr>
        <w:t>4</w:t>
      </w:r>
      <w:r w:rsidR="008D424B" w:rsidRPr="00E615BA">
        <w:rPr>
          <w:rFonts w:ascii="Times New Roman" w:hAnsi="Times New Roman" w:cs="Times New Roman"/>
          <w:sz w:val="20"/>
          <w:szCs w:val="20"/>
          <w:lang w:val="en-GB"/>
        </w:rPr>
        <w:t>(a)</w:t>
      </w:r>
      <w:r w:rsidR="00477117" w:rsidRPr="00E615BA">
        <w:rPr>
          <w:rFonts w:ascii="Times New Roman" w:hAnsi="Times New Roman" w:cs="Times New Roman"/>
          <w:sz w:val="20"/>
          <w:szCs w:val="20"/>
          <w:lang w:val="en-GB"/>
        </w:rPr>
        <w:t xml:space="preserve">. While when AI is applied, </w:t>
      </w:r>
      <w:r w:rsidR="008D424B" w:rsidRPr="00E615BA">
        <w:rPr>
          <w:rFonts w:ascii="Times New Roman" w:hAnsi="Times New Roman" w:cs="Times New Roman"/>
          <w:sz w:val="20"/>
          <w:szCs w:val="20"/>
          <w:lang w:val="en-GB"/>
        </w:rPr>
        <w:t xml:space="preserve">for example, </w:t>
      </w:r>
      <w:r w:rsidR="004D36EA" w:rsidRPr="00E615BA">
        <w:rPr>
          <w:rFonts w:ascii="Times New Roman" w:hAnsi="Times New Roman" w:cs="Times New Roman"/>
          <w:sz w:val="20"/>
          <w:szCs w:val="20"/>
          <w:lang w:val="en-GB"/>
        </w:rPr>
        <w:t xml:space="preserve">only </w:t>
      </w:r>
      <w:r w:rsidR="00477117" w:rsidRPr="00E615BA">
        <w:rPr>
          <w:rFonts w:ascii="Times New Roman" w:hAnsi="Times New Roman" w:cs="Times New Roman"/>
          <w:sz w:val="20"/>
          <w:szCs w:val="20"/>
          <w:lang w:val="en-GB"/>
        </w:rPr>
        <w:t>3</w:t>
      </w:r>
      <w:r w:rsidRPr="00E615BA">
        <w:rPr>
          <w:rFonts w:ascii="Times New Roman" w:hAnsi="Times New Roman" w:cs="Times New Roman"/>
          <w:sz w:val="20"/>
          <w:szCs w:val="20"/>
          <w:lang w:val="en-GB"/>
        </w:rPr>
        <w:t xml:space="preserve"> samples</w:t>
      </w:r>
      <w:r w:rsidR="004D36EA" w:rsidRPr="00E615BA">
        <w:rPr>
          <w:rFonts w:ascii="Times New Roman" w:hAnsi="Times New Roman" w:cs="Times New Roman"/>
          <w:sz w:val="20"/>
          <w:szCs w:val="20"/>
          <w:lang w:val="en-GB"/>
        </w:rPr>
        <w:t xml:space="preserve"> are needed to be measured</w:t>
      </w:r>
      <w:r w:rsidR="008D424B" w:rsidRPr="00E615BA">
        <w:rPr>
          <w:rFonts w:ascii="Times New Roman" w:hAnsi="Times New Roman" w:cs="Times New Roman"/>
          <w:sz w:val="20"/>
          <w:szCs w:val="20"/>
          <w:lang w:val="en-GB"/>
        </w:rPr>
        <w:t xml:space="preserve"> during observation window</w:t>
      </w:r>
      <w:r w:rsidRPr="00E615BA">
        <w:rPr>
          <w:rFonts w:ascii="Times New Roman" w:hAnsi="Times New Roman" w:cs="Times New Roman"/>
          <w:sz w:val="20"/>
          <w:szCs w:val="20"/>
          <w:lang w:val="en-GB"/>
        </w:rPr>
        <w:t xml:space="preserve">. </w:t>
      </w:r>
      <w:r w:rsidR="00321E3D" w:rsidRPr="00E615BA">
        <w:rPr>
          <w:rFonts w:ascii="Times New Roman" w:hAnsi="Times New Roman" w:cs="Times New Roman"/>
          <w:sz w:val="20"/>
          <w:szCs w:val="20"/>
          <w:lang w:val="en-GB"/>
        </w:rPr>
        <w:t>Then UE can predict other samples</w:t>
      </w:r>
      <w:r w:rsidR="00BC1F08" w:rsidRPr="00E615BA">
        <w:rPr>
          <w:rFonts w:ascii="Times New Roman" w:hAnsi="Times New Roman" w:cs="Times New Roman"/>
          <w:sz w:val="20"/>
          <w:szCs w:val="20"/>
          <w:lang w:val="en-GB"/>
        </w:rPr>
        <w:t xml:space="preserve"> with </w:t>
      </w:r>
      <w:r w:rsidR="003F579C" w:rsidRPr="00E615BA">
        <w:rPr>
          <w:rFonts w:ascii="Times New Roman" w:hAnsi="Times New Roman" w:cs="Times New Roman"/>
          <w:sz w:val="20"/>
          <w:szCs w:val="20"/>
          <w:lang w:val="en-GB"/>
        </w:rPr>
        <w:t>grey</w:t>
      </w:r>
      <w:r w:rsidR="00BC1F08" w:rsidRPr="00E615BA">
        <w:rPr>
          <w:rFonts w:ascii="Times New Roman" w:hAnsi="Times New Roman" w:cs="Times New Roman"/>
          <w:sz w:val="20"/>
          <w:szCs w:val="20"/>
          <w:lang w:val="en-GB"/>
        </w:rPr>
        <w:t xml:space="preserve"> colour</w:t>
      </w:r>
      <w:r w:rsidR="008D424B" w:rsidRPr="00E615BA">
        <w:rPr>
          <w:rFonts w:ascii="Times New Roman" w:hAnsi="Times New Roman" w:cs="Times New Roman"/>
          <w:sz w:val="20"/>
          <w:szCs w:val="20"/>
          <w:lang w:val="en-GB"/>
        </w:rPr>
        <w:t>,</w:t>
      </w:r>
      <w:r w:rsidR="00226C1E" w:rsidRPr="00E615BA">
        <w:rPr>
          <w:rFonts w:ascii="Times New Roman" w:hAnsi="Times New Roman" w:cs="Times New Roman"/>
          <w:sz w:val="20"/>
          <w:szCs w:val="20"/>
          <w:lang w:val="en-GB"/>
        </w:rPr>
        <w:t xml:space="preserve"> </w:t>
      </w:r>
      <w:r w:rsidR="008D424B" w:rsidRPr="00E615BA">
        <w:rPr>
          <w:rFonts w:ascii="Times New Roman" w:hAnsi="Times New Roman" w:cs="Times New Roman"/>
          <w:sz w:val="20"/>
          <w:szCs w:val="20"/>
          <w:lang w:val="en-GB"/>
        </w:rPr>
        <w:t>a</w:t>
      </w:r>
      <w:r w:rsidR="00477117" w:rsidRPr="00E615BA">
        <w:rPr>
          <w:rFonts w:ascii="Times New Roman" w:hAnsi="Times New Roman" w:cs="Times New Roman"/>
          <w:sz w:val="20"/>
          <w:szCs w:val="20"/>
          <w:lang w:val="en-GB"/>
        </w:rPr>
        <w:t>s shown in Fig.</w:t>
      </w:r>
      <w:r w:rsidR="00390531">
        <w:rPr>
          <w:rFonts w:ascii="Times New Roman" w:hAnsi="Times New Roman" w:cs="Times New Roman"/>
          <w:sz w:val="20"/>
          <w:szCs w:val="20"/>
          <w:lang w:val="en-GB"/>
        </w:rPr>
        <w:t>4</w:t>
      </w:r>
      <w:r w:rsidR="008D424B" w:rsidRPr="00E615BA">
        <w:rPr>
          <w:rFonts w:ascii="Times New Roman" w:hAnsi="Times New Roman" w:cs="Times New Roman"/>
          <w:sz w:val="20"/>
          <w:szCs w:val="20"/>
          <w:lang w:val="en-GB"/>
        </w:rPr>
        <w:t>(b)</w:t>
      </w:r>
      <w:r w:rsidR="00477117" w:rsidRPr="00E615BA">
        <w:rPr>
          <w:rFonts w:ascii="Times New Roman" w:hAnsi="Times New Roman" w:cs="Times New Roman"/>
          <w:sz w:val="20"/>
          <w:szCs w:val="20"/>
          <w:lang w:val="en-GB"/>
        </w:rPr>
        <w:t xml:space="preserve">. </w:t>
      </w:r>
      <w:r w:rsidRPr="00E615BA">
        <w:rPr>
          <w:rFonts w:ascii="Times New Roman" w:hAnsi="Times New Roman" w:cs="Times New Roman"/>
          <w:sz w:val="20"/>
          <w:szCs w:val="20"/>
          <w:lang w:val="en-GB"/>
        </w:rPr>
        <w:t>Then measurement period can be reduced.</w:t>
      </w:r>
      <w:r w:rsidR="004D36EA" w:rsidRPr="00E615BA">
        <w:rPr>
          <w:rFonts w:ascii="Times New Roman" w:hAnsi="Times New Roman" w:cs="Times New Roman"/>
          <w:sz w:val="20"/>
          <w:szCs w:val="20"/>
          <w:lang w:val="en-GB"/>
        </w:rPr>
        <w:t xml:space="preserve"> </w:t>
      </w:r>
      <w:r w:rsidR="009374A4" w:rsidRPr="00E615BA">
        <w:rPr>
          <w:rFonts w:ascii="Times New Roman" w:hAnsi="Times New Roman" w:cs="Times New Roman"/>
          <w:sz w:val="20"/>
          <w:szCs w:val="20"/>
          <w:lang w:val="en-GB"/>
        </w:rPr>
        <w:t xml:space="preserve">Here observation window is </w:t>
      </w:r>
      <w:r w:rsidR="003F579C" w:rsidRPr="00E615BA">
        <w:rPr>
          <w:rFonts w:ascii="Times New Roman" w:hAnsi="Times New Roman" w:cs="Times New Roman"/>
          <w:sz w:val="20"/>
          <w:szCs w:val="20"/>
          <w:lang w:val="en-GB"/>
        </w:rPr>
        <w:t xml:space="preserve">similar as legacy measurement period with reduced samples. </w:t>
      </w:r>
      <w:r w:rsidR="003D7EFF" w:rsidRPr="00E615BA">
        <w:rPr>
          <w:rFonts w:ascii="Times New Roman" w:hAnsi="Times New Roman" w:cs="Times New Roman"/>
          <w:sz w:val="20"/>
          <w:szCs w:val="20"/>
          <w:lang w:val="en-GB"/>
        </w:rPr>
        <w:t>Observation window and prediction window length are based on number of L1 samples.</w:t>
      </w:r>
    </w:p>
    <w:p w14:paraId="203A1259" w14:textId="16ECD76B" w:rsidR="00A06E0C" w:rsidRPr="00E615BA" w:rsidRDefault="00150401" w:rsidP="00477117">
      <w:pPr>
        <w:jc w:val="center"/>
        <w:rPr>
          <w:rFonts w:ascii="Times New Roman" w:hAnsi="Times New Roman" w:cs="Times New Roman"/>
          <w:sz w:val="20"/>
          <w:szCs w:val="20"/>
        </w:rPr>
      </w:pPr>
      <w:r w:rsidRPr="00E615BA">
        <w:rPr>
          <w:rFonts w:ascii="Times New Roman" w:hAnsi="Times New Roman" w:cs="Times New Roman"/>
          <w:sz w:val="20"/>
          <w:szCs w:val="20"/>
        </w:rPr>
        <w:object w:dxaOrig="13310" w:dyaOrig="1971" w14:anchorId="409EB93B">
          <v:shape id="_x0000_i1028" type="#_x0000_t75" style="width:344.2pt;height:49.95pt" o:ole="">
            <v:imagedata r:id="rId13" o:title=""/>
          </v:shape>
          <o:OLEObject Type="Embed" ProgID="Visio.Drawing.15" ShapeID="_x0000_i1028" DrawAspect="Content" ObjectID="_1800462321" r:id="rId14"/>
        </w:object>
      </w:r>
    </w:p>
    <w:p w14:paraId="5A16FF8C" w14:textId="3DAAF05B" w:rsidR="00477117" w:rsidRPr="00E615BA" w:rsidRDefault="00477117" w:rsidP="00477117">
      <w:pPr>
        <w:jc w:val="center"/>
        <w:rPr>
          <w:rFonts w:ascii="Times New Roman" w:hAnsi="Times New Roman" w:cs="Times New Roman"/>
          <w:sz w:val="20"/>
          <w:szCs w:val="20"/>
          <w:lang w:val="en-GB"/>
        </w:rPr>
      </w:pPr>
      <w:r w:rsidRPr="00E615BA">
        <w:rPr>
          <w:rFonts w:ascii="Times New Roman" w:hAnsi="Times New Roman" w:cs="Times New Roman"/>
          <w:sz w:val="20"/>
          <w:szCs w:val="20"/>
        </w:rPr>
        <w:t>Fig.</w:t>
      </w:r>
      <w:r w:rsidR="00390531">
        <w:rPr>
          <w:rFonts w:ascii="Times New Roman" w:hAnsi="Times New Roman" w:cs="Times New Roman"/>
          <w:sz w:val="20"/>
          <w:szCs w:val="20"/>
        </w:rPr>
        <w:t>4</w:t>
      </w:r>
      <w:r w:rsidRPr="00E615BA">
        <w:rPr>
          <w:rFonts w:ascii="Times New Roman" w:hAnsi="Times New Roman" w:cs="Times New Roman"/>
          <w:sz w:val="20"/>
          <w:szCs w:val="20"/>
        </w:rPr>
        <w:t xml:space="preserve">(a) measurement period for </w:t>
      </w:r>
      <w:r w:rsidR="00321E3D" w:rsidRPr="00E615BA">
        <w:rPr>
          <w:rFonts w:ascii="Times New Roman" w:hAnsi="Times New Roman" w:cs="Times New Roman"/>
          <w:sz w:val="20"/>
          <w:szCs w:val="20"/>
        </w:rPr>
        <w:t xml:space="preserve">non-AI </w:t>
      </w:r>
      <w:r w:rsidRPr="00E615BA">
        <w:rPr>
          <w:rFonts w:ascii="Times New Roman" w:hAnsi="Times New Roman" w:cs="Times New Roman"/>
          <w:sz w:val="20"/>
          <w:szCs w:val="20"/>
        </w:rPr>
        <w:t>L1 filtered RSRP</w:t>
      </w:r>
      <w:r w:rsidR="008D424B" w:rsidRPr="00E615BA">
        <w:rPr>
          <w:rFonts w:ascii="Times New Roman" w:hAnsi="Times New Roman" w:cs="Times New Roman"/>
          <w:sz w:val="20"/>
          <w:szCs w:val="20"/>
        </w:rPr>
        <w:t xml:space="preserve"> for FR1</w:t>
      </w:r>
    </w:p>
    <w:p w14:paraId="6CB3B40A" w14:textId="183EF29B" w:rsidR="00A06E0C" w:rsidRPr="00E615BA" w:rsidRDefault="00A06E0C" w:rsidP="00A22637">
      <w:pPr>
        <w:rPr>
          <w:rFonts w:ascii="Times New Roman" w:hAnsi="Times New Roman" w:cs="Times New Roman"/>
          <w:sz w:val="20"/>
          <w:szCs w:val="20"/>
          <w:lang w:val="en-GB"/>
        </w:rPr>
      </w:pPr>
    </w:p>
    <w:p w14:paraId="41EDD636" w14:textId="600A825D" w:rsidR="0011231F" w:rsidRPr="00E615BA" w:rsidRDefault="00150401" w:rsidP="00477117">
      <w:pPr>
        <w:jc w:val="center"/>
        <w:rPr>
          <w:rFonts w:ascii="Times New Roman" w:hAnsi="Times New Roman" w:cs="Times New Roman"/>
          <w:sz w:val="20"/>
          <w:szCs w:val="20"/>
        </w:rPr>
      </w:pPr>
      <w:r w:rsidRPr="00E615BA">
        <w:rPr>
          <w:rFonts w:ascii="Times New Roman" w:hAnsi="Times New Roman" w:cs="Times New Roman"/>
          <w:sz w:val="20"/>
          <w:szCs w:val="20"/>
        </w:rPr>
        <w:object w:dxaOrig="13700" w:dyaOrig="2106" w14:anchorId="39AFC408">
          <v:shape id="_x0000_i1029" type="#_x0000_t75" style="width:364.6pt;height:55.35pt" o:ole="">
            <v:imagedata r:id="rId15" o:title=""/>
          </v:shape>
          <o:OLEObject Type="Embed" ProgID="Visio.Drawing.15" ShapeID="_x0000_i1029" DrawAspect="Content" ObjectID="_1800462322" r:id="rId16"/>
        </w:object>
      </w:r>
    </w:p>
    <w:p w14:paraId="79CB5525" w14:textId="7E799FA2" w:rsidR="00477117" w:rsidRPr="00E615BA" w:rsidRDefault="00477117" w:rsidP="00477117">
      <w:pPr>
        <w:jc w:val="center"/>
        <w:rPr>
          <w:rFonts w:ascii="Times New Roman" w:hAnsi="Times New Roman" w:cs="Times New Roman"/>
          <w:sz w:val="20"/>
          <w:szCs w:val="20"/>
          <w:lang w:val="en-GB"/>
        </w:rPr>
      </w:pPr>
      <w:r w:rsidRPr="00E615BA">
        <w:rPr>
          <w:rFonts w:ascii="Times New Roman" w:hAnsi="Times New Roman" w:cs="Times New Roman"/>
          <w:sz w:val="20"/>
          <w:szCs w:val="20"/>
        </w:rPr>
        <w:t>Fig.</w:t>
      </w:r>
      <w:r w:rsidR="00390531">
        <w:rPr>
          <w:rFonts w:ascii="Times New Roman" w:hAnsi="Times New Roman" w:cs="Times New Roman"/>
          <w:sz w:val="20"/>
          <w:szCs w:val="20"/>
        </w:rPr>
        <w:t>4</w:t>
      </w:r>
      <w:r w:rsidRPr="00E615BA">
        <w:rPr>
          <w:rFonts w:ascii="Times New Roman" w:hAnsi="Times New Roman" w:cs="Times New Roman"/>
          <w:sz w:val="20"/>
          <w:szCs w:val="20"/>
        </w:rPr>
        <w:t>(</w:t>
      </w:r>
      <w:r w:rsidR="00390531">
        <w:rPr>
          <w:rFonts w:ascii="Times New Roman" w:hAnsi="Times New Roman" w:cs="Times New Roman"/>
          <w:sz w:val="20"/>
          <w:szCs w:val="20"/>
        </w:rPr>
        <w:t>b</w:t>
      </w:r>
      <w:r w:rsidRPr="00E615BA">
        <w:rPr>
          <w:rFonts w:ascii="Times New Roman" w:hAnsi="Times New Roman" w:cs="Times New Roman"/>
          <w:sz w:val="20"/>
          <w:szCs w:val="20"/>
        </w:rPr>
        <w:t xml:space="preserve">) observation window and prediction window for </w:t>
      </w:r>
      <w:r w:rsidR="00321E3D" w:rsidRPr="00E615BA">
        <w:rPr>
          <w:rFonts w:ascii="Times New Roman" w:hAnsi="Times New Roman" w:cs="Times New Roman"/>
          <w:sz w:val="20"/>
          <w:szCs w:val="20"/>
        </w:rPr>
        <w:t xml:space="preserve">AI based </w:t>
      </w:r>
      <w:r w:rsidRPr="00E615BA">
        <w:rPr>
          <w:rFonts w:ascii="Times New Roman" w:hAnsi="Times New Roman" w:cs="Times New Roman"/>
          <w:sz w:val="20"/>
          <w:szCs w:val="20"/>
        </w:rPr>
        <w:t xml:space="preserve">L1 filtered RSRP </w:t>
      </w:r>
    </w:p>
    <w:p w14:paraId="00D8D1EF" w14:textId="6A7CD4B4" w:rsidR="00903D4E" w:rsidRPr="00E615BA" w:rsidRDefault="00903D4E" w:rsidP="00FB2957">
      <w:pPr>
        <w:pStyle w:val="a4"/>
        <w:numPr>
          <w:ilvl w:val="0"/>
          <w:numId w:val="30"/>
        </w:numPr>
        <w:spacing w:beforeLines="100" w:before="240" w:afterLines="100" w:after="240"/>
        <w:ind w:firstLineChars="0"/>
        <w:rPr>
          <w:rFonts w:ascii="Times New Roman" w:hAnsi="Times New Roman" w:cs="Times New Roman"/>
          <w:sz w:val="20"/>
          <w:szCs w:val="20"/>
        </w:rPr>
      </w:pPr>
      <w:r w:rsidRPr="00E615BA">
        <w:rPr>
          <w:rFonts w:ascii="Times New Roman" w:hAnsi="Times New Roman" w:cs="Times New Roman"/>
          <w:sz w:val="20"/>
          <w:szCs w:val="20"/>
        </w:rPr>
        <w:t>Sub-case 2: RSRP is predicted at L3</w:t>
      </w:r>
    </w:p>
    <w:p w14:paraId="0998883F" w14:textId="25E7105F" w:rsidR="00150401" w:rsidRPr="00E615BA" w:rsidRDefault="00150401" w:rsidP="00150401">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 xml:space="preserve">For sub-case 2, we give examples for non-sliding </w:t>
      </w:r>
      <w:r w:rsidR="006409BF" w:rsidRPr="00E615BA">
        <w:rPr>
          <w:rFonts w:ascii="Times New Roman" w:hAnsi="Times New Roman" w:cs="Times New Roman"/>
          <w:sz w:val="20"/>
          <w:szCs w:val="20"/>
          <w:lang w:val="en-GB"/>
        </w:rPr>
        <w:t xml:space="preserve">L1/L3 filtering </w:t>
      </w:r>
      <w:r w:rsidRPr="00E615BA">
        <w:rPr>
          <w:rFonts w:ascii="Times New Roman" w:hAnsi="Times New Roman" w:cs="Times New Roman"/>
          <w:sz w:val="20"/>
          <w:szCs w:val="20"/>
          <w:lang w:val="en-GB"/>
        </w:rPr>
        <w:t>case.</w:t>
      </w:r>
    </w:p>
    <w:p w14:paraId="664A65DE" w14:textId="36F6846D" w:rsidR="00A06E0C" w:rsidRPr="00E615BA" w:rsidRDefault="00E71C6E" w:rsidP="00A22637">
      <w:pPr>
        <w:rPr>
          <w:rFonts w:ascii="Times New Roman" w:hAnsi="Times New Roman" w:cs="Times New Roman"/>
          <w:sz w:val="20"/>
          <w:szCs w:val="20"/>
          <w:lang w:val="en-GB"/>
        </w:rPr>
      </w:pPr>
      <w:r w:rsidRPr="00E615BA">
        <w:rPr>
          <w:rFonts w:ascii="Times New Roman" w:hAnsi="Times New Roman" w:cs="Times New Roman"/>
          <w:sz w:val="20"/>
          <w:szCs w:val="20"/>
          <w:lang w:val="en-GB"/>
        </w:rPr>
        <w:t xml:space="preserve">For sub-case 2, </w:t>
      </w:r>
      <w:r w:rsidR="009374A4" w:rsidRPr="00E615BA">
        <w:rPr>
          <w:rFonts w:ascii="Times New Roman" w:hAnsi="Times New Roman" w:cs="Times New Roman"/>
          <w:sz w:val="20"/>
          <w:szCs w:val="20"/>
          <w:lang w:val="en-GB"/>
        </w:rPr>
        <w:t xml:space="preserve">filtered L3 RSRP will be predicted by L3 RSRP. Suppose that every 2 L3 filtered RSRP can predict one L3 filtered RSRP. </w:t>
      </w:r>
      <w:r w:rsidR="003858FC" w:rsidRPr="00E615BA">
        <w:rPr>
          <w:rFonts w:ascii="Times New Roman" w:hAnsi="Times New Roman" w:cs="Times New Roman"/>
          <w:sz w:val="20"/>
          <w:szCs w:val="20"/>
          <w:lang w:val="en-GB"/>
        </w:rPr>
        <w:t>As shown in Fig.</w:t>
      </w:r>
      <w:r w:rsidR="00390531">
        <w:rPr>
          <w:rFonts w:ascii="Times New Roman" w:hAnsi="Times New Roman" w:cs="Times New Roman"/>
          <w:sz w:val="20"/>
          <w:szCs w:val="20"/>
          <w:lang w:val="en-GB"/>
        </w:rPr>
        <w:t>5</w:t>
      </w:r>
      <w:r w:rsidR="00903D4E" w:rsidRPr="00E615BA">
        <w:rPr>
          <w:rFonts w:ascii="Times New Roman" w:hAnsi="Times New Roman" w:cs="Times New Roman"/>
          <w:sz w:val="20"/>
          <w:szCs w:val="20"/>
          <w:lang w:val="en-GB"/>
        </w:rPr>
        <w:t xml:space="preserve">, </w:t>
      </w:r>
      <w:r w:rsidR="00081C91" w:rsidRPr="00E615BA">
        <w:rPr>
          <w:rFonts w:ascii="Times New Roman" w:hAnsi="Times New Roman" w:cs="Times New Roman"/>
          <w:sz w:val="20"/>
          <w:szCs w:val="20"/>
          <w:lang w:val="en-GB"/>
        </w:rPr>
        <w:t xml:space="preserve">UE will measure for 10 samples to get 2 L3 results and skip the following L1 5 </w:t>
      </w:r>
      <w:r w:rsidR="00081C91" w:rsidRPr="00E615BA">
        <w:rPr>
          <w:rFonts w:ascii="Times New Roman" w:hAnsi="Times New Roman" w:cs="Times New Roman"/>
          <w:sz w:val="20"/>
          <w:szCs w:val="20"/>
          <w:lang w:val="en-GB"/>
        </w:rPr>
        <w:lastRenderedPageBreak/>
        <w:t>samples. For this case, t</w:t>
      </w:r>
      <w:r w:rsidR="003858FC" w:rsidRPr="00E615BA">
        <w:rPr>
          <w:rFonts w:ascii="Times New Roman" w:hAnsi="Times New Roman" w:cs="Times New Roman"/>
          <w:sz w:val="20"/>
          <w:szCs w:val="20"/>
          <w:lang w:val="en-GB"/>
        </w:rPr>
        <w:t xml:space="preserve">he observation window </w:t>
      </w:r>
      <w:r w:rsidR="00081C91" w:rsidRPr="00E615BA">
        <w:rPr>
          <w:rFonts w:ascii="Times New Roman" w:hAnsi="Times New Roman" w:cs="Times New Roman"/>
          <w:sz w:val="20"/>
          <w:szCs w:val="20"/>
          <w:lang w:val="en-GB"/>
        </w:rPr>
        <w:t xml:space="preserve">and prediction window </w:t>
      </w:r>
      <w:r w:rsidR="003D7EFF" w:rsidRPr="00E615BA">
        <w:rPr>
          <w:rFonts w:ascii="Times New Roman" w:hAnsi="Times New Roman" w:cs="Times New Roman"/>
          <w:sz w:val="20"/>
          <w:szCs w:val="20"/>
          <w:lang w:val="en-GB"/>
        </w:rPr>
        <w:t xml:space="preserve">length </w:t>
      </w:r>
      <w:r w:rsidR="00081C91" w:rsidRPr="00E615BA">
        <w:rPr>
          <w:rFonts w:ascii="Times New Roman" w:hAnsi="Times New Roman" w:cs="Times New Roman"/>
          <w:sz w:val="20"/>
          <w:szCs w:val="20"/>
          <w:lang w:val="en-GB"/>
        </w:rPr>
        <w:t>are</w:t>
      </w:r>
      <w:r w:rsidR="003858FC" w:rsidRPr="00E615BA">
        <w:rPr>
          <w:rFonts w:ascii="Times New Roman" w:hAnsi="Times New Roman" w:cs="Times New Roman"/>
          <w:sz w:val="20"/>
          <w:szCs w:val="20"/>
          <w:lang w:val="en-GB"/>
        </w:rPr>
        <w:t xml:space="preserve"> </w:t>
      </w:r>
      <w:r w:rsidR="00081C91" w:rsidRPr="00E615BA">
        <w:rPr>
          <w:rFonts w:ascii="Times New Roman" w:hAnsi="Times New Roman" w:cs="Times New Roman"/>
          <w:sz w:val="20"/>
          <w:szCs w:val="20"/>
          <w:lang w:val="en-GB"/>
        </w:rPr>
        <w:t>based on</w:t>
      </w:r>
      <w:r w:rsidR="003858FC" w:rsidRPr="00E615BA">
        <w:rPr>
          <w:rFonts w:ascii="Times New Roman" w:hAnsi="Times New Roman" w:cs="Times New Roman"/>
          <w:sz w:val="20"/>
          <w:szCs w:val="20"/>
          <w:lang w:val="en-GB"/>
        </w:rPr>
        <w:t xml:space="preserve"> </w:t>
      </w:r>
      <w:r w:rsidR="003D7EFF" w:rsidRPr="00E615BA">
        <w:rPr>
          <w:rFonts w:ascii="Times New Roman" w:hAnsi="Times New Roman" w:cs="Times New Roman"/>
          <w:sz w:val="20"/>
          <w:szCs w:val="20"/>
          <w:lang w:val="en-GB"/>
        </w:rPr>
        <w:t>number</w:t>
      </w:r>
      <w:r w:rsidR="00081C91" w:rsidRPr="00E615BA">
        <w:rPr>
          <w:rFonts w:ascii="Times New Roman" w:hAnsi="Times New Roman" w:cs="Times New Roman"/>
          <w:sz w:val="20"/>
          <w:szCs w:val="20"/>
          <w:lang w:val="en-GB"/>
        </w:rPr>
        <w:t xml:space="preserve"> of L1 measurement period</w:t>
      </w:r>
      <w:r w:rsidR="003858FC" w:rsidRPr="00E615BA">
        <w:rPr>
          <w:rFonts w:ascii="Times New Roman" w:hAnsi="Times New Roman" w:cs="Times New Roman"/>
          <w:sz w:val="20"/>
          <w:szCs w:val="20"/>
          <w:lang w:val="en-GB"/>
        </w:rPr>
        <w:t>.</w:t>
      </w:r>
      <w:r w:rsidR="009258D5" w:rsidRPr="00E615BA">
        <w:rPr>
          <w:rFonts w:ascii="Times New Roman" w:hAnsi="Times New Roman" w:cs="Times New Roman"/>
          <w:sz w:val="20"/>
          <w:szCs w:val="20"/>
          <w:lang w:val="en-GB"/>
        </w:rPr>
        <w:t xml:space="preserve"> </w:t>
      </w:r>
    </w:p>
    <w:p w14:paraId="0074F214" w14:textId="4191D3A2" w:rsidR="009374A4" w:rsidRPr="00E615BA" w:rsidRDefault="00C3370F" w:rsidP="00A22637">
      <w:pPr>
        <w:rPr>
          <w:rFonts w:ascii="Times New Roman" w:hAnsi="Times New Roman" w:cs="Times New Roman"/>
          <w:sz w:val="20"/>
          <w:szCs w:val="20"/>
          <w:lang w:val="en-GB"/>
        </w:rPr>
      </w:pPr>
      <w:r w:rsidRPr="00E615BA">
        <w:rPr>
          <w:rFonts w:ascii="Times New Roman" w:hAnsi="Times New Roman" w:cs="Times New Roman"/>
          <w:sz w:val="20"/>
          <w:szCs w:val="20"/>
        </w:rPr>
        <w:object w:dxaOrig="18190" w:dyaOrig="5360" w14:anchorId="4042871B">
          <v:shape id="_x0000_i1030" type="#_x0000_t75" style="width:428.25pt;height:128.2pt" o:ole="">
            <v:imagedata r:id="rId17" o:title=""/>
          </v:shape>
          <o:OLEObject Type="Embed" ProgID="Visio.Drawing.15" ShapeID="_x0000_i1030" DrawAspect="Content" ObjectID="_1800462323" r:id="rId18"/>
        </w:object>
      </w:r>
    </w:p>
    <w:p w14:paraId="372EF12E" w14:textId="6AAB08C4" w:rsidR="00E71C6E" w:rsidRPr="00E615BA" w:rsidRDefault="003858FC" w:rsidP="003858FC">
      <w:pPr>
        <w:jc w:val="center"/>
        <w:rPr>
          <w:rFonts w:ascii="Times New Roman" w:hAnsi="Times New Roman" w:cs="Times New Roman"/>
          <w:sz w:val="20"/>
          <w:szCs w:val="20"/>
          <w:lang w:val="en-GB"/>
        </w:rPr>
      </w:pPr>
      <w:r w:rsidRPr="00E615BA">
        <w:rPr>
          <w:rFonts w:ascii="Times New Roman" w:hAnsi="Times New Roman" w:cs="Times New Roman"/>
          <w:sz w:val="20"/>
          <w:szCs w:val="20"/>
          <w:lang w:val="en-GB"/>
        </w:rPr>
        <w:t>Fig.</w:t>
      </w:r>
      <w:r w:rsidR="00390531">
        <w:rPr>
          <w:rFonts w:ascii="Times New Roman" w:hAnsi="Times New Roman" w:cs="Times New Roman"/>
          <w:sz w:val="20"/>
          <w:szCs w:val="20"/>
          <w:lang w:val="en-GB"/>
        </w:rPr>
        <w:t>5</w:t>
      </w:r>
      <w:r w:rsidRPr="00E615BA">
        <w:rPr>
          <w:rFonts w:ascii="Times New Roman" w:hAnsi="Times New Roman" w:cs="Times New Roman"/>
          <w:sz w:val="20"/>
          <w:szCs w:val="20"/>
          <w:lang w:val="en-GB"/>
        </w:rPr>
        <w:t xml:space="preserve"> </w:t>
      </w:r>
      <w:r w:rsidRPr="00E615BA">
        <w:rPr>
          <w:rFonts w:ascii="Times New Roman" w:hAnsi="Times New Roman" w:cs="Times New Roman"/>
          <w:sz w:val="20"/>
          <w:szCs w:val="20"/>
        </w:rPr>
        <w:t>observation window and prediction window for AI based L3 filtered RSRP</w:t>
      </w:r>
    </w:p>
    <w:p w14:paraId="6C41FD56" w14:textId="3AA0CC25" w:rsidR="00E71C6E" w:rsidRPr="00E615BA" w:rsidRDefault="00E71C6E" w:rsidP="00A22637">
      <w:pPr>
        <w:rPr>
          <w:rFonts w:ascii="Times New Roman" w:hAnsi="Times New Roman" w:cs="Times New Roman"/>
          <w:sz w:val="20"/>
          <w:szCs w:val="20"/>
          <w:lang w:val="en-GB"/>
        </w:rPr>
      </w:pPr>
    </w:p>
    <w:p w14:paraId="49AC68B1" w14:textId="323C6CE6" w:rsidR="00150401" w:rsidRPr="00E615BA" w:rsidRDefault="008A2E69" w:rsidP="00520D50">
      <w:pPr>
        <w:spacing w:afterLines="50" w:after="120"/>
        <w:rPr>
          <w:rFonts w:ascii="Times New Roman" w:hAnsi="Times New Roman" w:cs="Times New Roman"/>
          <w:sz w:val="20"/>
          <w:szCs w:val="20"/>
        </w:rPr>
      </w:pPr>
      <w:r w:rsidRPr="00E615BA">
        <w:rPr>
          <w:rFonts w:ascii="Times New Roman" w:hAnsi="Times New Roman" w:cs="Times New Roman"/>
          <w:sz w:val="20"/>
          <w:szCs w:val="20"/>
        </w:rPr>
        <w:t>The observation window will be different for initial stage and later stage. At initial stage, new L1 filtered RSRP will be obtained very L1 sample.</w:t>
      </w:r>
    </w:p>
    <w:p w14:paraId="23D444D2" w14:textId="595915F6" w:rsidR="00520D50" w:rsidRPr="00E615BA" w:rsidRDefault="00520D50" w:rsidP="006409BF">
      <w:pPr>
        <w:pStyle w:val="a4"/>
        <w:numPr>
          <w:ilvl w:val="0"/>
          <w:numId w:val="30"/>
        </w:numPr>
        <w:spacing w:beforeLines="100" w:before="240" w:afterLines="100" w:after="240"/>
        <w:ind w:firstLineChars="0"/>
        <w:rPr>
          <w:rFonts w:ascii="Times New Roman" w:hAnsi="Times New Roman" w:cs="Times New Roman"/>
          <w:sz w:val="20"/>
          <w:szCs w:val="20"/>
        </w:rPr>
      </w:pPr>
      <w:r w:rsidRPr="00E615BA">
        <w:rPr>
          <w:rFonts w:ascii="Times New Roman" w:hAnsi="Times New Roman" w:cs="Times New Roman"/>
          <w:sz w:val="20"/>
          <w:szCs w:val="20"/>
        </w:rPr>
        <w:t>Sub-case 3: RSRP is predicted at L3</w:t>
      </w:r>
    </w:p>
    <w:p w14:paraId="45C483AE" w14:textId="7429C8AF" w:rsidR="00E71C6E" w:rsidRPr="00E615BA" w:rsidRDefault="00520D50" w:rsidP="00A22637">
      <w:pPr>
        <w:rPr>
          <w:rFonts w:ascii="Times New Roman" w:hAnsi="Times New Roman" w:cs="Times New Roman"/>
          <w:sz w:val="20"/>
          <w:szCs w:val="20"/>
        </w:rPr>
      </w:pPr>
      <w:r w:rsidRPr="00E615BA">
        <w:rPr>
          <w:rFonts w:ascii="Times New Roman" w:hAnsi="Times New Roman" w:cs="Times New Roman"/>
          <w:sz w:val="20"/>
          <w:szCs w:val="20"/>
        </w:rPr>
        <w:t xml:space="preserve">For sub-case 3, RSRP is also predicted at L3. Then observation window and prediction window </w:t>
      </w:r>
      <w:r w:rsidR="00960909" w:rsidRPr="00E615BA">
        <w:rPr>
          <w:rFonts w:ascii="Times New Roman" w:hAnsi="Times New Roman" w:cs="Times New Roman"/>
          <w:sz w:val="20"/>
          <w:szCs w:val="20"/>
        </w:rPr>
        <w:t>are</w:t>
      </w:r>
      <w:r w:rsidRPr="00E615BA">
        <w:rPr>
          <w:rFonts w:ascii="Times New Roman" w:hAnsi="Times New Roman" w:cs="Times New Roman"/>
          <w:sz w:val="20"/>
          <w:szCs w:val="20"/>
        </w:rPr>
        <w:t xml:space="preserve"> similar as sub-case 2.</w:t>
      </w:r>
    </w:p>
    <w:p w14:paraId="0C2BF0F3" w14:textId="3D947CA2" w:rsidR="00963396" w:rsidRPr="00E615BA" w:rsidRDefault="00963396" w:rsidP="00963396">
      <w:pPr>
        <w:spacing w:beforeLines="50" w:before="120" w:afterLines="50" w:after="120"/>
        <w:rPr>
          <w:rFonts w:ascii="Times New Roman" w:hAnsi="Times New Roman" w:cs="Times New Roman"/>
          <w:b/>
          <w:bCs/>
          <w:sz w:val="20"/>
          <w:szCs w:val="20"/>
          <w:u w:val="single"/>
          <w:lang w:val="en-GB"/>
        </w:rPr>
      </w:pPr>
      <w:r w:rsidRPr="00E615BA">
        <w:rPr>
          <w:rFonts w:ascii="Times New Roman" w:hAnsi="Times New Roman" w:cs="Times New Roman"/>
          <w:b/>
          <w:bCs/>
          <w:sz w:val="20"/>
          <w:szCs w:val="20"/>
          <w:lang w:val="en-GB"/>
        </w:rPr>
        <w:t>Observation</w:t>
      </w:r>
      <w:r w:rsidR="003929B6" w:rsidRPr="00E615BA">
        <w:rPr>
          <w:rFonts w:ascii="Times New Roman" w:hAnsi="Times New Roman" w:cs="Times New Roman"/>
          <w:b/>
          <w:bCs/>
          <w:sz w:val="20"/>
          <w:szCs w:val="20"/>
          <w:lang w:val="en-GB"/>
        </w:rPr>
        <w:t xml:space="preserve"> </w:t>
      </w:r>
      <w:r w:rsidR="00AF34B1">
        <w:rPr>
          <w:rFonts w:ascii="Times New Roman" w:hAnsi="Times New Roman" w:cs="Times New Roman"/>
          <w:b/>
          <w:bCs/>
          <w:sz w:val="20"/>
          <w:szCs w:val="20"/>
          <w:lang w:val="en-GB"/>
        </w:rPr>
        <w:t>6</w:t>
      </w:r>
      <w:r w:rsidRPr="00E615BA">
        <w:rPr>
          <w:rFonts w:ascii="Times New Roman" w:hAnsi="Times New Roman" w:cs="Times New Roman"/>
          <w:b/>
          <w:bCs/>
          <w:sz w:val="20"/>
          <w:szCs w:val="20"/>
          <w:lang w:val="en-GB"/>
        </w:rPr>
        <w:t>: Observation window and prediction length is dependent on different sub-cases.</w:t>
      </w:r>
    </w:p>
    <w:p w14:paraId="34F0B39A" w14:textId="3B94A34D" w:rsidR="00C3370F" w:rsidRPr="00E615BA" w:rsidRDefault="00C3370F" w:rsidP="00560FF7">
      <w:pPr>
        <w:spacing w:beforeLines="50" w:before="120" w:afterLines="50" w:after="120"/>
        <w:rPr>
          <w:rFonts w:ascii="Times New Roman" w:hAnsi="Times New Roman" w:cs="Times New Roman"/>
          <w:sz w:val="20"/>
          <w:szCs w:val="20"/>
          <w:u w:val="single"/>
        </w:rPr>
      </w:pPr>
      <w:r w:rsidRPr="00E615BA">
        <w:rPr>
          <w:rFonts w:ascii="Times New Roman" w:hAnsi="Times New Roman" w:cs="Times New Roman"/>
          <w:sz w:val="20"/>
          <w:szCs w:val="20"/>
          <w:u w:val="single"/>
        </w:rPr>
        <w:t>Impact of pattern</w:t>
      </w:r>
    </w:p>
    <w:p w14:paraId="5049A0BB" w14:textId="6D6F488A" w:rsidR="00C3370F" w:rsidRPr="00E615BA" w:rsidRDefault="00C3370F" w:rsidP="00560FF7">
      <w:pPr>
        <w:spacing w:beforeLines="50" w:before="120" w:afterLines="50" w:after="120"/>
        <w:rPr>
          <w:rFonts w:ascii="Times New Roman" w:hAnsi="Times New Roman" w:cs="Times New Roman"/>
          <w:sz w:val="20"/>
          <w:szCs w:val="20"/>
        </w:rPr>
      </w:pPr>
      <w:r w:rsidRPr="00E615BA">
        <w:rPr>
          <w:rFonts w:ascii="Times New Roman" w:hAnsi="Times New Roman" w:cs="Times New Roman"/>
          <w:sz w:val="20"/>
          <w:szCs w:val="20"/>
        </w:rPr>
        <w:t>RAN2 also defines different patterns for prediction window and observation window as below</w:t>
      </w:r>
      <w:r w:rsidR="00963396" w:rsidRPr="00E615BA">
        <w:rPr>
          <w:rFonts w:ascii="Times New Roman" w:hAnsi="Times New Roman" w:cs="Times New Roman"/>
          <w:sz w:val="20"/>
          <w:szCs w:val="20"/>
        </w:rPr>
        <w:t>, it will also have impact on the prediction window length and observation window length</w:t>
      </w:r>
    </w:p>
    <w:p w14:paraId="54941440" w14:textId="77777777" w:rsidR="00C3370F" w:rsidRPr="00E615BA" w:rsidRDefault="00C3370F" w:rsidP="00C3370F">
      <w:pPr>
        <w:jc w:val="center"/>
        <w:rPr>
          <w:rFonts w:ascii="Times New Roman" w:hAnsi="Times New Roman" w:cs="Times New Roman"/>
          <w:noProof/>
        </w:rPr>
      </w:pPr>
      <w:r w:rsidRPr="00E615BA">
        <w:rPr>
          <w:rFonts w:ascii="Times New Roman" w:hAnsi="Times New Roman" w:cs="Times New Roman"/>
        </w:rPr>
        <w:object w:dxaOrig="4200" w:dyaOrig="2085" w14:anchorId="6759D0D7">
          <v:shape id="_x0000_i1031" type="#_x0000_t75" style="width:154.4pt;height:76.6pt" o:ole="">
            <v:imagedata r:id="rId19" o:title=""/>
          </v:shape>
          <o:OLEObject Type="Embed" ProgID="Visio.Drawing.15" ShapeID="_x0000_i1031" DrawAspect="Content" ObjectID="_1800462324" r:id="rId20"/>
        </w:object>
      </w:r>
    </w:p>
    <w:p w14:paraId="4FD9BD2E" w14:textId="3D87B816" w:rsidR="00C3370F" w:rsidRPr="00E615BA" w:rsidRDefault="00C3370F" w:rsidP="00C3370F">
      <w:pPr>
        <w:jc w:val="center"/>
        <w:rPr>
          <w:rFonts w:ascii="Times New Roman" w:hAnsi="Times New Roman" w:cs="Times New Roman"/>
          <w:noProof/>
          <w:sz w:val="20"/>
          <w:szCs w:val="20"/>
        </w:rPr>
      </w:pPr>
      <w:r w:rsidRPr="00E615BA">
        <w:rPr>
          <w:rFonts w:ascii="Times New Roman" w:hAnsi="Times New Roman" w:cs="Times New Roman"/>
          <w:noProof/>
          <w:sz w:val="20"/>
          <w:szCs w:val="20"/>
        </w:rPr>
        <w:t>Fig.</w:t>
      </w:r>
      <w:r w:rsidR="00390531">
        <w:rPr>
          <w:rFonts w:ascii="Times New Roman" w:hAnsi="Times New Roman" w:cs="Times New Roman"/>
          <w:noProof/>
          <w:sz w:val="20"/>
          <w:szCs w:val="20"/>
        </w:rPr>
        <w:t>6</w:t>
      </w:r>
      <w:r w:rsidRPr="00E615BA">
        <w:rPr>
          <w:rFonts w:ascii="Times New Roman" w:hAnsi="Times New Roman" w:cs="Times New Roman"/>
          <w:noProof/>
          <w:sz w:val="20"/>
          <w:szCs w:val="20"/>
        </w:rPr>
        <w:t xml:space="preserve"> Example 1 of intra-frequency temporal domain case B</w:t>
      </w:r>
    </w:p>
    <w:p w14:paraId="6F3B770F" w14:textId="77777777" w:rsidR="00C3370F" w:rsidRPr="00E615BA" w:rsidRDefault="00C3370F" w:rsidP="00C3370F">
      <w:pPr>
        <w:jc w:val="center"/>
        <w:rPr>
          <w:rFonts w:ascii="Times New Roman" w:hAnsi="Times New Roman" w:cs="Times New Roman"/>
        </w:rPr>
      </w:pPr>
      <w:r w:rsidRPr="00E615BA">
        <w:rPr>
          <w:rFonts w:ascii="Times New Roman" w:hAnsi="Times New Roman" w:cs="Times New Roman"/>
        </w:rPr>
        <w:object w:dxaOrig="4200" w:dyaOrig="2026" w14:anchorId="7BADC60E">
          <v:shape id="_x0000_i1032" type="#_x0000_t75" style="width:156.5pt;height:75.35pt" o:ole="">
            <v:imagedata r:id="rId21" o:title=""/>
          </v:shape>
          <o:OLEObject Type="Embed" ProgID="Visio.Drawing.15" ShapeID="_x0000_i1032" DrawAspect="Content" ObjectID="_1800462325" r:id="rId22"/>
        </w:object>
      </w:r>
    </w:p>
    <w:p w14:paraId="5753631F" w14:textId="215CB5A1" w:rsidR="00C3370F" w:rsidRPr="00E615BA" w:rsidRDefault="00C3370F" w:rsidP="00C3370F">
      <w:pPr>
        <w:jc w:val="center"/>
        <w:rPr>
          <w:rFonts w:ascii="Times New Roman" w:hAnsi="Times New Roman" w:cs="Times New Roman"/>
          <w:noProof/>
          <w:sz w:val="20"/>
          <w:szCs w:val="20"/>
        </w:rPr>
      </w:pPr>
      <w:r w:rsidRPr="00E615BA">
        <w:rPr>
          <w:rFonts w:ascii="Times New Roman" w:hAnsi="Times New Roman" w:cs="Times New Roman"/>
          <w:noProof/>
          <w:sz w:val="20"/>
          <w:szCs w:val="20"/>
        </w:rPr>
        <w:t>Fig</w:t>
      </w:r>
      <w:r w:rsidR="00963396" w:rsidRPr="00E615BA">
        <w:rPr>
          <w:rFonts w:ascii="Times New Roman" w:hAnsi="Times New Roman" w:cs="Times New Roman"/>
          <w:noProof/>
          <w:sz w:val="20"/>
          <w:szCs w:val="20"/>
        </w:rPr>
        <w:t>.</w:t>
      </w:r>
      <w:r w:rsidR="00390531">
        <w:rPr>
          <w:rFonts w:ascii="Times New Roman" w:hAnsi="Times New Roman" w:cs="Times New Roman"/>
          <w:noProof/>
          <w:sz w:val="20"/>
          <w:szCs w:val="20"/>
        </w:rPr>
        <w:t>7</w:t>
      </w:r>
      <w:r w:rsidRPr="00E615BA">
        <w:rPr>
          <w:rFonts w:ascii="Times New Roman" w:hAnsi="Times New Roman" w:cs="Times New Roman"/>
          <w:noProof/>
          <w:sz w:val="20"/>
          <w:szCs w:val="20"/>
        </w:rPr>
        <w:t xml:space="preserve"> Example 2 of intra-frequency temporal domain case B</w:t>
      </w:r>
    </w:p>
    <w:p w14:paraId="3BB69AB4" w14:textId="77777777" w:rsidR="00C3370F" w:rsidRPr="00E615BA" w:rsidRDefault="00C3370F" w:rsidP="00C3370F">
      <w:pPr>
        <w:jc w:val="center"/>
        <w:rPr>
          <w:rFonts w:ascii="Times New Roman" w:hAnsi="Times New Roman" w:cs="Times New Roman"/>
          <w:b/>
          <w:bCs/>
          <w:sz w:val="20"/>
          <w:szCs w:val="20"/>
        </w:rPr>
      </w:pPr>
    </w:p>
    <w:p w14:paraId="14549887" w14:textId="4F0C6CC8" w:rsidR="00963396" w:rsidRPr="00E615BA" w:rsidRDefault="00E51983" w:rsidP="00963396">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rPr>
        <w:t>Observation</w:t>
      </w:r>
      <w:r w:rsidR="00560FF7" w:rsidRPr="00E615BA">
        <w:rPr>
          <w:rFonts w:ascii="Times New Roman" w:hAnsi="Times New Roman" w:cs="Times New Roman"/>
          <w:b/>
          <w:bCs/>
          <w:sz w:val="20"/>
          <w:szCs w:val="20"/>
        </w:rPr>
        <w:t xml:space="preserve"> </w:t>
      </w:r>
      <w:r w:rsidR="00AF34B1">
        <w:rPr>
          <w:rFonts w:ascii="Times New Roman" w:hAnsi="Times New Roman" w:cs="Times New Roman"/>
          <w:b/>
          <w:bCs/>
          <w:sz w:val="20"/>
          <w:szCs w:val="20"/>
        </w:rPr>
        <w:t>7</w:t>
      </w:r>
      <w:r w:rsidRPr="00E615BA">
        <w:rPr>
          <w:rFonts w:ascii="Times New Roman" w:hAnsi="Times New Roman" w:cs="Times New Roman"/>
          <w:b/>
          <w:bCs/>
          <w:sz w:val="20"/>
          <w:szCs w:val="20"/>
        </w:rPr>
        <w:t xml:space="preserve">: </w:t>
      </w:r>
      <w:r w:rsidR="00963396" w:rsidRPr="00E615BA">
        <w:rPr>
          <w:rFonts w:ascii="Times New Roman" w:hAnsi="Times New Roman" w:cs="Times New Roman"/>
          <w:b/>
          <w:bCs/>
          <w:sz w:val="20"/>
          <w:szCs w:val="20"/>
          <w:lang w:val="en-GB"/>
        </w:rPr>
        <w:t>Observation window and prediction length is dependent on different patterns.</w:t>
      </w:r>
    </w:p>
    <w:p w14:paraId="6AFF187A" w14:textId="275698CA" w:rsidR="00E51983" w:rsidRPr="00E615BA" w:rsidRDefault="005736F6" w:rsidP="00560FF7">
      <w:pPr>
        <w:spacing w:beforeLines="50" w:before="120"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 xml:space="preserve">Proposal </w:t>
      </w:r>
      <w:r w:rsidR="00AF34B1">
        <w:rPr>
          <w:rFonts w:ascii="Times New Roman" w:hAnsi="Times New Roman" w:cs="Times New Roman"/>
          <w:b/>
          <w:bCs/>
          <w:sz w:val="20"/>
          <w:szCs w:val="20"/>
          <w:lang w:val="en-GB"/>
        </w:rPr>
        <w:t>5</w:t>
      </w:r>
      <w:r w:rsidRPr="00E615BA">
        <w:rPr>
          <w:rFonts w:ascii="Times New Roman" w:hAnsi="Times New Roman" w:cs="Times New Roman"/>
          <w:b/>
          <w:bCs/>
          <w:sz w:val="20"/>
          <w:szCs w:val="20"/>
          <w:lang w:val="en-GB"/>
        </w:rPr>
        <w:t xml:space="preserve">: For intra-frequency intra-cell prediction, suggest RAN4 to select some typical case/scenarios to </w:t>
      </w:r>
      <w:r w:rsidR="00DE2554" w:rsidRPr="00E615BA">
        <w:rPr>
          <w:rFonts w:ascii="Times New Roman" w:hAnsi="Times New Roman" w:cs="Times New Roman"/>
          <w:b/>
          <w:bCs/>
          <w:sz w:val="20"/>
          <w:szCs w:val="20"/>
          <w:lang w:val="en-GB"/>
        </w:rPr>
        <w:t>study</w:t>
      </w:r>
      <w:r w:rsidRPr="00E615BA">
        <w:rPr>
          <w:rFonts w:ascii="Times New Roman" w:hAnsi="Times New Roman" w:cs="Times New Roman"/>
          <w:b/>
          <w:bCs/>
          <w:sz w:val="20"/>
          <w:szCs w:val="20"/>
          <w:lang w:val="en-GB"/>
        </w:rPr>
        <w:t xml:space="preserve"> observation window and prediction window.</w:t>
      </w:r>
    </w:p>
    <w:p w14:paraId="588A8525" w14:textId="7AD15C55" w:rsidR="007A1239" w:rsidRPr="00E615BA" w:rsidRDefault="007A1239" w:rsidP="007A1239">
      <w:pPr>
        <w:pStyle w:val="2"/>
        <w:numPr>
          <w:ilvl w:val="3"/>
          <w:numId w:val="3"/>
        </w:numPr>
        <w:spacing w:after="280"/>
        <w:ind w:left="0" w:firstLine="0"/>
        <w:rPr>
          <w:rFonts w:ascii="Times New Roman" w:hAnsi="Times New Roman" w:cs="Times New Roman"/>
          <w:sz w:val="28"/>
          <w:szCs w:val="28"/>
        </w:rPr>
      </w:pPr>
      <w:r w:rsidRPr="00E615BA">
        <w:rPr>
          <w:rFonts w:ascii="Times New Roman" w:hAnsi="Times New Roman" w:cs="Times New Roman"/>
          <w:sz w:val="28"/>
          <w:szCs w:val="28"/>
        </w:rPr>
        <w:t>2.</w:t>
      </w:r>
      <w:r w:rsidR="00F74446">
        <w:rPr>
          <w:rFonts w:ascii="Times New Roman" w:hAnsi="Times New Roman" w:cs="Times New Roman"/>
          <w:sz w:val="28"/>
          <w:szCs w:val="28"/>
        </w:rPr>
        <w:t>3</w:t>
      </w:r>
      <w:r w:rsidRPr="00E615BA">
        <w:rPr>
          <w:rFonts w:ascii="Times New Roman" w:hAnsi="Times New Roman" w:cs="Times New Roman"/>
          <w:sz w:val="28"/>
          <w:szCs w:val="28"/>
        </w:rPr>
        <w:t xml:space="preserve"> Inter-frequency </w:t>
      </w:r>
      <w:r w:rsidR="007B2253" w:rsidRPr="00E615BA">
        <w:rPr>
          <w:rFonts w:ascii="Times New Roman" w:hAnsi="Times New Roman" w:cs="Times New Roman"/>
          <w:sz w:val="28"/>
          <w:szCs w:val="28"/>
        </w:rPr>
        <w:t xml:space="preserve">inter-cell </w:t>
      </w:r>
      <w:r w:rsidRPr="00E615BA">
        <w:rPr>
          <w:rFonts w:ascii="Times New Roman" w:hAnsi="Times New Roman" w:cs="Times New Roman"/>
          <w:sz w:val="28"/>
          <w:szCs w:val="28"/>
        </w:rPr>
        <w:t>prediction</w:t>
      </w:r>
    </w:p>
    <w:p w14:paraId="4CC17051" w14:textId="443ED0E9" w:rsidR="00E154C7" w:rsidRPr="00E615BA" w:rsidRDefault="005F7C91" w:rsidP="005F7C91">
      <w:pPr>
        <w:spacing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 xml:space="preserve">In </w:t>
      </w:r>
      <w:proofErr w:type="gramStart"/>
      <w:r w:rsidRPr="00E615BA">
        <w:rPr>
          <w:rFonts w:ascii="Times New Roman" w:hAnsi="Times New Roman" w:cs="Times New Roman"/>
          <w:sz w:val="20"/>
          <w:szCs w:val="20"/>
          <w:lang w:val="en-GB"/>
        </w:rPr>
        <w:t>TR</w:t>
      </w:r>
      <w:r w:rsidR="00366282" w:rsidRPr="00E615BA">
        <w:rPr>
          <w:rFonts w:ascii="Times New Roman" w:hAnsi="Times New Roman" w:cs="Times New Roman"/>
          <w:sz w:val="20"/>
          <w:szCs w:val="20"/>
          <w:lang w:val="en-GB"/>
        </w:rPr>
        <w:t>[</w:t>
      </w:r>
      <w:proofErr w:type="gramEnd"/>
      <w:r w:rsidR="005736F6" w:rsidRPr="00E615BA">
        <w:rPr>
          <w:rFonts w:ascii="Times New Roman" w:hAnsi="Times New Roman" w:cs="Times New Roman"/>
          <w:sz w:val="20"/>
          <w:szCs w:val="20"/>
          <w:lang w:val="en-GB"/>
        </w:rPr>
        <w:t>1</w:t>
      </w:r>
      <w:r w:rsidR="00366282" w:rsidRPr="00E615BA">
        <w:rPr>
          <w:rFonts w:ascii="Times New Roman" w:hAnsi="Times New Roman" w:cs="Times New Roman"/>
          <w:sz w:val="20"/>
          <w:szCs w:val="20"/>
          <w:lang w:val="en-GB"/>
        </w:rPr>
        <w:t>]</w:t>
      </w:r>
      <w:r w:rsidRPr="00E615BA">
        <w:rPr>
          <w:rFonts w:ascii="Times New Roman" w:hAnsi="Times New Roman" w:cs="Times New Roman"/>
          <w:sz w:val="20"/>
          <w:szCs w:val="20"/>
          <w:lang w:val="en-GB"/>
        </w:rPr>
        <w:t xml:space="preserve">, </w:t>
      </w:r>
      <w:r w:rsidR="004721C2" w:rsidRPr="00E615BA">
        <w:rPr>
          <w:rFonts w:ascii="Times New Roman" w:hAnsi="Times New Roman" w:cs="Times New Roman"/>
          <w:sz w:val="20"/>
          <w:szCs w:val="20"/>
          <w:lang w:val="en-GB"/>
        </w:rPr>
        <w:t>RAN2 agrees that:</w:t>
      </w:r>
    </w:p>
    <w:tbl>
      <w:tblPr>
        <w:tblStyle w:val="a3"/>
        <w:tblW w:w="0" w:type="auto"/>
        <w:tblLook w:val="04A0" w:firstRow="1" w:lastRow="0" w:firstColumn="1" w:lastColumn="0" w:noHBand="0" w:noVBand="1"/>
      </w:tblPr>
      <w:tblGrid>
        <w:gridCol w:w="9628"/>
      </w:tblGrid>
      <w:tr w:rsidR="0076185F" w:rsidRPr="00E615BA" w14:paraId="5676526B" w14:textId="77777777" w:rsidTr="0076185F">
        <w:tc>
          <w:tcPr>
            <w:tcW w:w="9628" w:type="dxa"/>
          </w:tcPr>
          <w:p w14:paraId="5BF1632B" w14:textId="6386FC56" w:rsidR="0076185F" w:rsidRPr="00390531" w:rsidRDefault="0076185F" w:rsidP="00A22637">
            <w:pPr>
              <w:rPr>
                <w:rFonts w:ascii="Times New Roman" w:hAnsi="Times New Roman" w:cs="Times New Roman"/>
                <w:sz w:val="20"/>
                <w:szCs w:val="20"/>
              </w:rPr>
            </w:pPr>
            <w:r w:rsidRPr="00390531">
              <w:rPr>
                <w:rFonts w:ascii="Times New Roman" w:hAnsi="Times New Roman" w:cs="Times New Roman"/>
                <w:sz w:val="20"/>
                <w:szCs w:val="20"/>
              </w:rPr>
              <w:t xml:space="preserve">For both Intra-frequency prediction inter-cell prediction and FR1 to FR1 inter-frequency inter-cell prediction, no measurement is reduced in both temporal and spatial domain for cell to be measured. For </w:t>
            </w:r>
            <w:proofErr w:type="gramStart"/>
            <w:r w:rsidRPr="00390531">
              <w:rPr>
                <w:rFonts w:ascii="Times New Roman" w:hAnsi="Times New Roman" w:cs="Times New Roman"/>
                <w:sz w:val="20"/>
                <w:szCs w:val="20"/>
              </w:rPr>
              <w:t>FR1 to FR1</w:t>
            </w:r>
            <w:proofErr w:type="gramEnd"/>
            <w:r w:rsidRPr="00390531">
              <w:rPr>
                <w:rFonts w:ascii="Times New Roman" w:hAnsi="Times New Roman" w:cs="Times New Roman"/>
                <w:sz w:val="20"/>
                <w:szCs w:val="20"/>
              </w:rPr>
              <w:t xml:space="preserve"> inter-frequency inter-cell prediction, focus on the case where cell to be measured and cell to be predicted are located in the same sector of either serving site or same </w:t>
            </w:r>
            <w:r w:rsidR="00C67791" w:rsidRPr="00390531">
              <w:rPr>
                <w:rFonts w:ascii="Times New Roman" w:hAnsi="Times New Roman" w:cs="Times New Roman"/>
                <w:sz w:val="20"/>
                <w:szCs w:val="20"/>
              </w:rPr>
              <w:t>neighboring</w:t>
            </w:r>
            <w:r w:rsidRPr="00390531">
              <w:rPr>
                <w:rFonts w:ascii="Times New Roman" w:hAnsi="Times New Roman" w:cs="Times New Roman"/>
                <w:sz w:val="20"/>
                <w:szCs w:val="20"/>
              </w:rPr>
              <w:t xml:space="preserve"> site. If inter-frequency correlation model is assumed, section 7.6.5 in [4] is taken as baseline for inter-frequency correlation model. FR1 to FR1 inter-frequency inter-cell prediction is applicable for all RRM sub-use cases.</w:t>
            </w:r>
          </w:p>
        </w:tc>
      </w:tr>
    </w:tbl>
    <w:p w14:paraId="06AA99AE" w14:textId="5AD941F4" w:rsidR="004721C2" w:rsidRPr="00E615BA" w:rsidRDefault="00D81906" w:rsidP="006D5AD0">
      <w:pPr>
        <w:spacing w:beforeLines="50" w:before="120" w:afterLines="50" w:after="120"/>
        <w:rPr>
          <w:rFonts w:ascii="Times New Roman" w:hAnsi="Times New Roman" w:cs="Times New Roman"/>
          <w:sz w:val="20"/>
          <w:szCs w:val="20"/>
          <w:lang w:val="en-GB"/>
        </w:rPr>
      </w:pPr>
      <w:r w:rsidRPr="00E615BA">
        <w:rPr>
          <w:rFonts w:ascii="Times New Roman" w:hAnsi="Times New Roman" w:cs="Times New Roman"/>
          <w:sz w:val="20"/>
          <w:szCs w:val="20"/>
          <w:lang w:val="en-GB"/>
        </w:rPr>
        <w:t>For inter-frequency inter-cell RSRP prediction, UE may skip the measurement for another cell on other frequency. Then it’s possible to reduce CSSF.</w:t>
      </w:r>
    </w:p>
    <w:p w14:paraId="3AC1B907" w14:textId="621A0106" w:rsidR="0058316A" w:rsidRPr="00E615BA" w:rsidRDefault="00802B84" w:rsidP="00802B84">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lastRenderedPageBreak/>
        <w:t>Observation</w:t>
      </w:r>
      <w:r w:rsidR="00341922" w:rsidRPr="00E615BA">
        <w:rPr>
          <w:rFonts w:ascii="Times New Roman" w:hAnsi="Times New Roman" w:cs="Times New Roman"/>
          <w:b/>
          <w:bCs/>
          <w:sz w:val="20"/>
          <w:szCs w:val="20"/>
          <w:lang w:val="en-GB"/>
        </w:rPr>
        <w:t xml:space="preserve"> </w:t>
      </w:r>
      <w:r w:rsidR="001251D0" w:rsidRPr="00E615BA">
        <w:rPr>
          <w:rFonts w:ascii="Times New Roman" w:hAnsi="Times New Roman" w:cs="Times New Roman"/>
          <w:b/>
          <w:bCs/>
          <w:sz w:val="20"/>
          <w:szCs w:val="20"/>
          <w:lang w:val="en-GB"/>
        </w:rPr>
        <w:t>5</w:t>
      </w:r>
      <w:r w:rsidRPr="00E615BA">
        <w:rPr>
          <w:rFonts w:ascii="Times New Roman" w:hAnsi="Times New Roman" w:cs="Times New Roman"/>
          <w:b/>
          <w:bCs/>
          <w:sz w:val="20"/>
          <w:szCs w:val="20"/>
          <w:lang w:val="en-GB"/>
        </w:rPr>
        <w:t>: Inter-frequency inter-cell RSRP prediction will have impact on CSSF reduction in measurement period.</w:t>
      </w:r>
    </w:p>
    <w:p w14:paraId="066F61B6" w14:textId="4283D24F" w:rsidR="004E682D" w:rsidRPr="00E615BA" w:rsidRDefault="004E682D" w:rsidP="004E682D">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rPr>
        <w:t xml:space="preserve">Proposal </w:t>
      </w:r>
      <w:r w:rsidR="00AF34B1">
        <w:rPr>
          <w:rFonts w:ascii="Times New Roman" w:hAnsi="Times New Roman" w:cs="Times New Roman"/>
          <w:b/>
          <w:bCs/>
          <w:sz w:val="20"/>
          <w:szCs w:val="20"/>
        </w:rPr>
        <w:t>6</w:t>
      </w:r>
      <w:r w:rsidRPr="00E615BA">
        <w:rPr>
          <w:rFonts w:ascii="Times New Roman" w:hAnsi="Times New Roman" w:cs="Times New Roman"/>
          <w:b/>
          <w:bCs/>
          <w:sz w:val="20"/>
          <w:szCs w:val="20"/>
        </w:rPr>
        <w:t xml:space="preserve">: For </w:t>
      </w:r>
      <w:r w:rsidRPr="00E615BA">
        <w:rPr>
          <w:rFonts w:ascii="Times New Roman" w:hAnsi="Times New Roman" w:cs="Times New Roman"/>
          <w:b/>
          <w:bCs/>
          <w:sz w:val="20"/>
          <w:szCs w:val="20"/>
          <w:lang w:val="en-GB"/>
        </w:rPr>
        <w:t>inter-frequency inter-cell RSRP prediction, RAN4 to study the impact on CSSF reduction in measurement period.</w:t>
      </w:r>
    </w:p>
    <w:p w14:paraId="12280C66" w14:textId="02130A23" w:rsidR="006534F3" w:rsidRPr="00E615BA"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E615BA">
        <w:rPr>
          <w:rFonts w:ascii="Times New Roman" w:hAnsi="Times New Roman" w:cs="Times New Roman"/>
          <w:sz w:val="30"/>
          <w:szCs w:val="30"/>
          <w:lang w:val="en-GB"/>
        </w:rPr>
        <w:t>Conclusion</w:t>
      </w:r>
    </w:p>
    <w:p w14:paraId="0E255483" w14:textId="0B8768B8" w:rsidR="006E5755" w:rsidRDefault="00A23450" w:rsidP="006E5755">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E615BA">
        <w:rPr>
          <w:rFonts w:ascii="Times New Roman" w:hAnsi="Times New Roman" w:cs="Times New Roman"/>
          <w:bCs/>
          <w:sz w:val="20"/>
          <w:szCs w:val="20"/>
        </w:rPr>
        <w:t>In this contribution, we provide the following proposals:</w:t>
      </w:r>
    </w:p>
    <w:p w14:paraId="7D959B62" w14:textId="77777777" w:rsidR="005056C5" w:rsidRPr="00E615BA" w:rsidRDefault="005056C5" w:rsidP="005056C5">
      <w:pPr>
        <w:spacing w:afterLines="50" w:after="120"/>
        <w:rPr>
          <w:rFonts w:ascii="Times New Roman" w:hAnsi="Times New Roman" w:cs="Times New Roman"/>
          <w:b/>
          <w:bCs/>
          <w:sz w:val="20"/>
          <w:szCs w:val="20"/>
        </w:rPr>
      </w:pPr>
      <w:r w:rsidRPr="00E615BA">
        <w:rPr>
          <w:rFonts w:ascii="Times New Roman" w:hAnsi="Times New Roman" w:cs="Times New Roman"/>
          <w:b/>
          <w:bCs/>
          <w:sz w:val="20"/>
          <w:szCs w:val="20"/>
        </w:rPr>
        <w:t>Observation</w:t>
      </w:r>
      <w:r>
        <w:rPr>
          <w:rFonts w:ascii="Times New Roman" w:hAnsi="Times New Roman" w:cs="Times New Roman"/>
          <w:b/>
          <w:bCs/>
          <w:sz w:val="20"/>
          <w:szCs w:val="20"/>
        </w:rPr>
        <w:t xml:space="preserve"> 1</w:t>
      </w:r>
      <w:r w:rsidRPr="00E615BA">
        <w:rPr>
          <w:rFonts w:ascii="Times New Roman" w:hAnsi="Times New Roman" w:cs="Times New Roman"/>
          <w:b/>
          <w:bCs/>
          <w:sz w:val="20"/>
          <w:szCs w:val="20"/>
        </w:rPr>
        <w:t>: L1 filtering sample number will have impact on deriving ideal L3-RSRP value from TE side.</w:t>
      </w:r>
    </w:p>
    <w:p w14:paraId="760E834E" w14:textId="77777777" w:rsidR="00CC7869" w:rsidRPr="00CC7869" w:rsidRDefault="00CC7869" w:rsidP="00CC7869">
      <w:pPr>
        <w:spacing w:afterLines="50" w:after="120"/>
        <w:rPr>
          <w:rFonts w:ascii="Times New Roman" w:hAnsi="Times New Roman" w:cs="Times New Roman"/>
          <w:b/>
          <w:bCs/>
          <w:sz w:val="20"/>
          <w:szCs w:val="20"/>
        </w:rPr>
      </w:pPr>
      <w:r w:rsidRPr="00CC7869">
        <w:rPr>
          <w:rFonts w:ascii="Times New Roman" w:hAnsi="Times New Roman" w:cs="Times New Roman"/>
          <w:b/>
          <w:bCs/>
          <w:sz w:val="20"/>
          <w:szCs w:val="20"/>
        </w:rPr>
        <w:t>Observation 2: If the L3 filtering factor α is not zero, the L1/L3 filtering method will influence the derivation of the ideal L3-RSRP value from the TE side.</w:t>
      </w:r>
    </w:p>
    <w:p w14:paraId="21DA1AEB" w14:textId="77777777" w:rsidR="005056C5" w:rsidRPr="00E615BA" w:rsidRDefault="005056C5" w:rsidP="005056C5">
      <w:pPr>
        <w:spacing w:afterLines="50" w:after="120"/>
        <w:rPr>
          <w:rFonts w:ascii="Times New Roman" w:hAnsi="Times New Roman" w:cs="Times New Roman"/>
          <w:b/>
          <w:bCs/>
          <w:sz w:val="20"/>
          <w:szCs w:val="20"/>
        </w:rPr>
      </w:pPr>
      <w:r w:rsidRPr="00E615BA">
        <w:rPr>
          <w:rFonts w:ascii="Times New Roman" w:hAnsi="Times New Roman" w:cs="Times New Roman"/>
          <w:b/>
          <w:bCs/>
          <w:sz w:val="20"/>
          <w:szCs w:val="20"/>
        </w:rPr>
        <w:t>Observation</w:t>
      </w:r>
      <w:r>
        <w:rPr>
          <w:rFonts w:ascii="Times New Roman" w:hAnsi="Times New Roman" w:cs="Times New Roman"/>
          <w:b/>
          <w:bCs/>
          <w:sz w:val="20"/>
          <w:szCs w:val="20"/>
        </w:rPr>
        <w:t xml:space="preserve"> 3</w:t>
      </w:r>
      <w:r w:rsidRPr="00E615BA">
        <w:rPr>
          <w:rFonts w:ascii="Times New Roman" w:hAnsi="Times New Roman" w:cs="Times New Roman"/>
          <w:b/>
          <w:bCs/>
          <w:sz w:val="20"/>
          <w:szCs w:val="20"/>
        </w:rPr>
        <w:t xml:space="preserve">: </w:t>
      </w:r>
      <w:r>
        <w:rPr>
          <w:rFonts w:ascii="Times New Roman" w:hAnsi="Times New Roman" w:cs="Times New Roman"/>
          <w:b/>
          <w:bCs/>
          <w:sz w:val="20"/>
          <w:szCs w:val="20"/>
        </w:rPr>
        <w:t>B</w:t>
      </w:r>
      <w:r w:rsidRPr="00E615BA">
        <w:rPr>
          <w:rFonts w:ascii="Times New Roman" w:hAnsi="Times New Roman" w:cs="Times New Roman"/>
          <w:b/>
          <w:bCs/>
          <w:sz w:val="20"/>
          <w:szCs w:val="20"/>
        </w:rPr>
        <w:t>eam consolidation will have impact on deriving ideal cell level L3-RSRP from TE side. If beam consolidation is not considered, cell-level L3-RSRP at point C equals to filtered L1-RSRP at point A1.</w:t>
      </w:r>
    </w:p>
    <w:p w14:paraId="31F9F4FC" w14:textId="77777777" w:rsidR="005056C5" w:rsidRPr="00E615BA" w:rsidRDefault="005056C5" w:rsidP="005056C5">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4</w:t>
      </w:r>
      <w:r w:rsidRPr="00E615BA">
        <w:rPr>
          <w:rFonts w:ascii="Times New Roman" w:hAnsi="Times New Roman" w:cs="Times New Roman"/>
          <w:b/>
          <w:bCs/>
          <w:sz w:val="20"/>
          <w:szCs w:val="20"/>
          <w:lang w:val="en-GB"/>
        </w:rPr>
        <w:t>: if TE will calculate ideal cell-level L3-RSRP, several issues need to be solved and some aspects will have limitation on UE implementation.</w:t>
      </w:r>
    </w:p>
    <w:p w14:paraId="5D382DD4" w14:textId="77777777" w:rsidR="005056C5" w:rsidRPr="00E615BA" w:rsidRDefault="005056C5" w:rsidP="005056C5">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w:t>
      </w:r>
      <w:r w:rsidRPr="00E615BA">
        <w:rPr>
          <w:rFonts w:ascii="Times New Roman" w:hAnsi="Times New Roman" w:cs="Times New Roman"/>
          <w:b/>
          <w:bCs/>
          <w:sz w:val="20"/>
          <w:szCs w:val="20"/>
          <w:lang w:val="en-GB"/>
        </w:rPr>
        <w:t xml:space="preserve">: If the TE </w:t>
      </w:r>
      <w:proofErr w:type="gramStart"/>
      <w:r w:rsidRPr="00E615BA">
        <w:rPr>
          <w:rFonts w:ascii="Times New Roman" w:hAnsi="Times New Roman" w:cs="Times New Roman"/>
          <w:b/>
          <w:bCs/>
          <w:sz w:val="20"/>
          <w:szCs w:val="20"/>
          <w:lang w:val="en-GB"/>
        </w:rPr>
        <w:t>is capable of calculating</w:t>
      </w:r>
      <w:proofErr w:type="gramEnd"/>
      <w:r w:rsidRPr="00E615BA">
        <w:rPr>
          <w:rFonts w:ascii="Times New Roman" w:hAnsi="Times New Roman" w:cs="Times New Roman"/>
          <w:b/>
          <w:bCs/>
          <w:sz w:val="20"/>
          <w:szCs w:val="20"/>
          <w:lang w:val="en-GB"/>
        </w:rPr>
        <w:t xml:space="preserve"> the ideal cell-level L3-RSRP, RAN4 should discuss the specific conditions and information required for the TE to accurately determine this ideal value.</w:t>
      </w:r>
    </w:p>
    <w:p w14:paraId="59590524" w14:textId="77777777" w:rsidR="005056C5" w:rsidRPr="00E615BA" w:rsidRDefault="005056C5" w:rsidP="005056C5">
      <w:pPr>
        <w:spacing w:afterLines="100" w:after="24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2</w:t>
      </w:r>
      <w:r w:rsidRPr="00E615BA">
        <w:rPr>
          <w:rFonts w:ascii="Times New Roman" w:hAnsi="Times New Roman" w:cs="Times New Roman"/>
          <w:b/>
          <w:bCs/>
          <w:sz w:val="20"/>
          <w:szCs w:val="20"/>
          <w:lang w:val="en-GB"/>
        </w:rPr>
        <w:t>: If the ground truth of L3-RSRP is reported by the UE, RAN4 should discuss whether and how to prevent the UE from providing cheating reports.</w:t>
      </w:r>
    </w:p>
    <w:p w14:paraId="290445E4" w14:textId="77777777" w:rsidR="00AF34B1" w:rsidRPr="00390531" w:rsidRDefault="00AF34B1" w:rsidP="00AF34B1">
      <w:pPr>
        <w:spacing w:beforeLines="100" w:before="240" w:afterLines="50" w:after="120"/>
        <w:rPr>
          <w:rFonts w:ascii="Times New Roman" w:hAnsi="Times New Roman" w:cs="Times New Roman"/>
          <w:b/>
          <w:bCs/>
          <w:sz w:val="20"/>
          <w:szCs w:val="20"/>
          <w:lang w:val="en-GB"/>
        </w:rPr>
      </w:pPr>
      <w:r w:rsidRPr="00390531">
        <w:rPr>
          <w:rFonts w:ascii="Times New Roman" w:hAnsi="Times New Roman" w:cs="Times New Roman"/>
          <w:b/>
          <w:bCs/>
          <w:sz w:val="20"/>
          <w:szCs w:val="20"/>
          <w:lang w:val="en-GB"/>
        </w:rPr>
        <w:t>Proposal 3: RAN4 should clarify the definition of relative RSRP prediction accuracy before determining whether to include it as a requirement.</w:t>
      </w:r>
    </w:p>
    <w:p w14:paraId="51DD51AC" w14:textId="77777777" w:rsidR="00AF34B1" w:rsidRPr="00E615BA" w:rsidRDefault="00AF34B1" w:rsidP="00AF34B1">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Proposal 4: Observation window and prediction window defined in RAN2 will have RRM impact:</w:t>
      </w:r>
    </w:p>
    <w:p w14:paraId="32931006" w14:textId="77777777" w:rsidR="00AF34B1" w:rsidRPr="00E615BA" w:rsidRDefault="00AF34B1" w:rsidP="00AF34B1">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Observation window will have impact on measurement duration</w:t>
      </w:r>
    </w:p>
    <w:p w14:paraId="4EDA762B" w14:textId="77777777" w:rsidR="00AF34B1" w:rsidRPr="00E615BA" w:rsidRDefault="00AF34B1" w:rsidP="00AF34B1">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Prediction window will have impact on scheduling restriction</w:t>
      </w:r>
    </w:p>
    <w:p w14:paraId="60565F31" w14:textId="77777777" w:rsidR="00AF34B1" w:rsidRPr="00E615BA" w:rsidRDefault="00AF34B1" w:rsidP="00AF34B1">
      <w:pPr>
        <w:spacing w:afterLines="50" w:after="120"/>
        <w:rPr>
          <w:rFonts w:ascii="Times New Roman" w:hAnsi="Times New Roman" w:cs="Times New Roman"/>
          <w:b/>
          <w:bCs/>
          <w:sz w:val="20"/>
          <w:szCs w:val="20"/>
          <w:u w:val="single"/>
          <w:lang w:val="en-GB"/>
        </w:rPr>
      </w:pPr>
      <w:r w:rsidRPr="00E615BA">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5</w:t>
      </w:r>
      <w:r w:rsidRPr="00E615BA">
        <w:rPr>
          <w:rFonts w:ascii="Times New Roman" w:hAnsi="Times New Roman" w:cs="Times New Roman"/>
          <w:b/>
          <w:bCs/>
          <w:sz w:val="20"/>
          <w:szCs w:val="20"/>
          <w:lang w:val="en-GB"/>
        </w:rPr>
        <w:t>: Observation window and prediction length is dependent on different L1/L3 filtering method.</w:t>
      </w:r>
    </w:p>
    <w:p w14:paraId="40305221" w14:textId="77777777" w:rsidR="00AF34B1" w:rsidRPr="00E615BA" w:rsidRDefault="00AF34B1" w:rsidP="00AF34B1">
      <w:pPr>
        <w:spacing w:beforeLines="50" w:before="120" w:afterLines="50" w:after="120"/>
        <w:rPr>
          <w:rFonts w:ascii="Times New Roman" w:hAnsi="Times New Roman" w:cs="Times New Roman"/>
          <w:b/>
          <w:bCs/>
          <w:sz w:val="20"/>
          <w:szCs w:val="20"/>
          <w:u w:val="single"/>
          <w:lang w:val="en-GB"/>
        </w:rPr>
      </w:pPr>
      <w:r w:rsidRPr="00E615BA">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6</w:t>
      </w:r>
      <w:r w:rsidRPr="00E615BA">
        <w:rPr>
          <w:rFonts w:ascii="Times New Roman" w:hAnsi="Times New Roman" w:cs="Times New Roman"/>
          <w:b/>
          <w:bCs/>
          <w:sz w:val="20"/>
          <w:szCs w:val="20"/>
          <w:lang w:val="en-GB"/>
        </w:rPr>
        <w:t>: Observation window and prediction length is dependent on different sub-cases.</w:t>
      </w:r>
    </w:p>
    <w:p w14:paraId="0AF929EE" w14:textId="77777777" w:rsidR="00AF34B1" w:rsidRPr="00E615BA" w:rsidRDefault="00AF34B1" w:rsidP="00AF34B1">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E615BA">
        <w:rPr>
          <w:rFonts w:ascii="Times New Roman" w:hAnsi="Times New Roman" w:cs="Times New Roman"/>
          <w:b/>
          <w:bCs/>
          <w:sz w:val="20"/>
          <w:szCs w:val="20"/>
        </w:rPr>
        <w:t xml:space="preserve">: </w:t>
      </w:r>
      <w:r w:rsidRPr="00E615BA">
        <w:rPr>
          <w:rFonts w:ascii="Times New Roman" w:hAnsi="Times New Roman" w:cs="Times New Roman"/>
          <w:b/>
          <w:bCs/>
          <w:sz w:val="20"/>
          <w:szCs w:val="20"/>
          <w:lang w:val="en-GB"/>
        </w:rPr>
        <w:t>Observation window and prediction length is dependent on different patterns.</w:t>
      </w:r>
    </w:p>
    <w:p w14:paraId="13CA3E25" w14:textId="77777777" w:rsidR="00AF34B1" w:rsidRPr="00E615BA" w:rsidRDefault="00AF34B1" w:rsidP="00AF34B1">
      <w:pPr>
        <w:spacing w:beforeLines="50" w:before="120"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5</w:t>
      </w:r>
      <w:r w:rsidRPr="00E615BA">
        <w:rPr>
          <w:rFonts w:ascii="Times New Roman" w:hAnsi="Times New Roman" w:cs="Times New Roman"/>
          <w:b/>
          <w:bCs/>
          <w:sz w:val="20"/>
          <w:szCs w:val="20"/>
          <w:lang w:val="en-GB"/>
        </w:rPr>
        <w:t>: For intra-frequency intra-cell prediction, suggest RAN4 to select some typical case/scenarios to study observation window and prediction window.</w:t>
      </w:r>
    </w:p>
    <w:p w14:paraId="0E53732F" w14:textId="77777777" w:rsidR="00AF34B1" w:rsidRPr="00E615BA" w:rsidRDefault="00AF34B1" w:rsidP="00AF34B1">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lang w:val="en-GB"/>
        </w:rPr>
        <w:t>Observation 5: Inter-frequency inter-cell RSRP prediction will have impact on CSSF reduction in measurement period.</w:t>
      </w:r>
    </w:p>
    <w:p w14:paraId="327687CD" w14:textId="77777777" w:rsidR="00AF34B1" w:rsidRPr="00E615BA" w:rsidRDefault="00AF34B1" w:rsidP="00AF34B1">
      <w:pPr>
        <w:spacing w:afterLines="50" w:after="120"/>
        <w:rPr>
          <w:rFonts w:ascii="Times New Roman" w:hAnsi="Times New Roman" w:cs="Times New Roman"/>
          <w:b/>
          <w:bCs/>
          <w:sz w:val="20"/>
          <w:szCs w:val="20"/>
          <w:lang w:val="en-GB"/>
        </w:rPr>
      </w:pPr>
      <w:r w:rsidRPr="00E615BA">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E615BA">
        <w:rPr>
          <w:rFonts w:ascii="Times New Roman" w:hAnsi="Times New Roman" w:cs="Times New Roman"/>
          <w:b/>
          <w:bCs/>
          <w:sz w:val="20"/>
          <w:szCs w:val="20"/>
        </w:rPr>
        <w:t xml:space="preserve">: For </w:t>
      </w:r>
      <w:r w:rsidRPr="00E615BA">
        <w:rPr>
          <w:rFonts w:ascii="Times New Roman" w:hAnsi="Times New Roman" w:cs="Times New Roman"/>
          <w:b/>
          <w:bCs/>
          <w:sz w:val="20"/>
          <w:szCs w:val="20"/>
          <w:lang w:val="en-GB"/>
        </w:rPr>
        <w:t>inter-frequency inter-cell RSRP prediction, RAN4 to study the impact on CSSF reduction in measurement period.</w:t>
      </w:r>
    </w:p>
    <w:p w14:paraId="4927D47F" w14:textId="77777777" w:rsidR="006E5755" w:rsidRPr="00E615BA"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E615BA">
        <w:rPr>
          <w:rFonts w:ascii="Times New Roman" w:hAnsi="Times New Roman" w:cs="Times New Roman"/>
          <w:sz w:val="30"/>
          <w:szCs w:val="30"/>
          <w:lang w:val="en-GB"/>
        </w:rPr>
        <w:t xml:space="preserve">Reference </w:t>
      </w:r>
    </w:p>
    <w:p w14:paraId="10C5FA0E" w14:textId="02B08863" w:rsidR="00244C90" w:rsidRPr="00E615BA" w:rsidRDefault="00244C90" w:rsidP="00244C90">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E615BA">
        <w:rPr>
          <w:rFonts w:ascii="Times New Roman" w:hAnsi="Times New Roman" w:cs="Times New Roman"/>
          <w:bCs/>
          <w:sz w:val="20"/>
          <w:szCs w:val="20"/>
        </w:rPr>
        <w:t xml:space="preserve">[1] </w:t>
      </w:r>
      <w:r w:rsidR="00FE367E" w:rsidRPr="00E615BA">
        <w:rPr>
          <w:rFonts w:ascii="Times New Roman" w:hAnsi="Times New Roman" w:cs="Times New Roman"/>
          <w:bCs/>
          <w:sz w:val="20"/>
          <w:szCs w:val="20"/>
        </w:rPr>
        <w:t xml:space="preserve">RP-242393 </w:t>
      </w:r>
      <w:r w:rsidRPr="00E615BA">
        <w:rPr>
          <w:rFonts w:ascii="Times New Roman" w:hAnsi="Times New Roman" w:cs="Times New Roman"/>
          <w:bCs/>
          <w:sz w:val="20"/>
          <w:szCs w:val="20"/>
        </w:rPr>
        <w:t>Revised SID: Study on Artificial Intelligence (AI)/ Machine Learning (ML) for mobility in NR, OPPO</w:t>
      </w:r>
    </w:p>
    <w:p w14:paraId="6AF241DC" w14:textId="4671D718" w:rsidR="00244C90" w:rsidRPr="00E615BA" w:rsidRDefault="00294187" w:rsidP="00294187">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E615BA">
        <w:rPr>
          <w:rFonts w:ascii="Times New Roman" w:hAnsi="Times New Roman" w:cs="Times New Roman"/>
          <w:bCs/>
          <w:sz w:val="20"/>
          <w:szCs w:val="20"/>
        </w:rPr>
        <w:t>[2] R2-2406309, text proposal on TR 38.744 v0.03</w:t>
      </w:r>
    </w:p>
    <w:p w14:paraId="1855919B" w14:textId="2EE3DAFE" w:rsidR="00B9431C" w:rsidRPr="00E615BA" w:rsidRDefault="00B9431C" w:rsidP="00294187">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E615BA">
        <w:rPr>
          <w:rFonts w:ascii="Times New Roman" w:hAnsi="Times New Roman" w:cs="Times New Roman"/>
          <w:bCs/>
          <w:sz w:val="20"/>
          <w:szCs w:val="20"/>
        </w:rPr>
        <w:t>[3]</w:t>
      </w:r>
      <w:r w:rsidRPr="00E615BA">
        <w:rPr>
          <w:rFonts w:ascii="Times New Roman" w:hAnsi="Times New Roman" w:cs="Times New Roman"/>
        </w:rPr>
        <w:t xml:space="preserve"> </w:t>
      </w:r>
      <w:r w:rsidRPr="00E615BA">
        <w:rPr>
          <w:rFonts w:ascii="Times New Roman" w:hAnsi="Times New Roman" w:cs="Times New Roman"/>
          <w:bCs/>
          <w:sz w:val="20"/>
          <w:szCs w:val="20"/>
        </w:rPr>
        <w:t>R2-2407849, Draft Summary of [POST127][</w:t>
      </w:r>
      <w:proofErr w:type="gramStart"/>
      <w:r w:rsidRPr="00E615BA">
        <w:rPr>
          <w:rFonts w:ascii="Times New Roman" w:hAnsi="Times New Roman" w:cs="Times New Roman"/>
          <w:bCs/>
          <w:sz w:val="20"/>
          <w:szCs w:val="20"/>
        </w:rPr>
        <w:t>030][</w:t>
      </w:r>
      <w:proofErr w:type="gramEnd"/>
      <w:r w:rsidRPr="00E615BA">
        <w:rPr>
          <w:rFonts w:ascii="Times New Roman" w:hAnsi="Times New Roman" w:cs="Times New Roman"/>
          <w:bCs/>
          <w:sz w:val="20"/>
          <w:szCs w:val="20"/>
        </w:rPr>
        <w:t>AI mobility] RRM simulation assumptions.</w:t>
      </w:r>
    </w:p>
    <w:sectPr w:rsidR="00B9431C" w:rsidRPr="00E615BA">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727C" w14:textId="77777777" w:rsidR="00036FE7" w:rsidRDefault="00036FE7" w:rsidP="00F55E02">
      <w:r>
        <w:separator/>
      </w:r>
    </w:p>
  </w:endnote>
  <w:endnote w:type="continuationSeparator" w:id="0">
    <w:p w14:paraId="3CF99163" w14:textId="77777777" w:rsidR="00036FE7" w:rsidRDefault="00036FE7"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DC6D9" w14:textId="77777777" w:rsidR="00036FE7" w:rsidRDefault="00036FE7" w:rsidP="00F55E02">
      <w:r>
        <w:separator/>
      </w:r>
    </w:p>
  </w:footnote>
  <w:footnote w:type="continuationSeparator" w:id="0">
    <w:p w14:paraId="1781A528" w14:textId="77777777" w:rsidR="00036FE7" w:rsidRDefault="00036FE7"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786"/>
        </w:tabs>
        <w:ind w:left="786"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0A3841"/>
    <w:multiLevelType w:val="hybridMultilevel"/>
    <w:tmpl w:val="AEEC3424"/>
    <w:lvl w:ilvl="0" w:tplc="914EF338">
      <w:numFmt w:val="bullet"/>
      <w:lvlText w:val="◦"/>
      <w:lvlJc w:val="left"/>
      <w:pPr>
        <w:ind w:left="721" w:hanging="420"/>
      </w:pPr>
      <w:rPr>
        <w:rFonts w:ascii="Calibri" w:hAnsi="Calibri" w:cs="Calibri" w:hint="default"/>
      </w:rPr>
    </w:lvl>
    <w:lvl w:ilvl="1" w:tplc="04090003" w:tentative="1">
      <w:start w:val="1"/>
      <w:numFmt w:val="bullet"/>
      <w:lvlText w:val=""/>
      <w:lvlJc w:val="left"/>
      <w:pPr>
        <w:ind w:left="1141" w:hanging="420"/>
      </w:pPr>
      <w:rPr>
        <w:rFonts w:ascii="Wingdings" w:hAnsi="Wingdings" w:hint="default"/>
      </w:rPr>
    </w:lvl>
    <w:lvl w:ilvl="2" w:tplc="04090005" w:tentative="1">
      <w:start w:val="1"/>
      <w:numFmt w:val="bullet"/>
      <w:lvlText w:val=""/>
      <w:lvlJc w:val="left"/>
      <w:pPr>
        <w:ind w:left="1561" w:hanging="420"/>
      </w:pPr>
      <w:rPr>
        <w:rFonts w:ascii="Wingdings" w:hAnsi="Wingdings" w:hint="default"/>
      </w:rPr>
    </w:lvl>
    <w:lvl w:ilvl="3" w:tplc="04090001" w:tentative="1">
      <w:start w:val="1"/>
      <w:numFmt w:val="bullet"/>
      <w:lvlText w:val=""/>
      <w:lvlJc w:val="left"/>
      <w:pPr>
        <w:ind w:left="1981" w:hanging="420"/>
      </w:pPr>
      <w:rPr>
        <w:rFonts w:ascii="Wingdings" w:hAnsi="Wingdings" w:hint="default"/>
      </w:rPr>
    </w:lvl>
    <w:lvl w:ilvl="4" w:tplc="04090003" w:tentative="1">
      <w:start w:val="1"/>
      <w:numFmt w:val="bullet"/>
      <w:lvlText w:val=""/>
      <w:lvlJc w:val="left"/>
      <w:pPr>
        <w:ind w:left="2401" w:hanging="420"/>
      </w:pPr>
      <w:rPr>
        <w:rFonts w:ascii="Wingdings" w:hAnsi="Wingdings" w:hint="default"/>
      </w:rPr>
    </w:lvl>
    <w:lvl w:ilvl="5" w:tplc="04090005" w:tentative="1">
      <w:start w:val="1"/>
      <w:numFmt w:val="bullet"/>
      <w:lvlText w:val=""/>
      <w:lvlJc w:val="left"/>
      <w:pPr>
        <w:ind w:left="2821" w:hanging="420"/>
      </w:pPr>
      <w:rPr>
        <w:rFonts w:ascii="Wingdings" w:hAnsi="Wingdings" w:hint="default"/>
      </w:rPr>
    </w:lvl>
    <w:lvl w:ilvl="6" w:tplc="04090001" w:tentative="1">
      <w:start w:val="1"/>
      <w:numFmt w:val="bullet"/>
      <w:lvlText w:val=""/>
      <w:lvlJc w:val="left"/>
      <w:pPr>
        <w:ind w:left="3241" w:hanging="420"/>
      </w:pPr>
      <w:rPr>
        <w:rFonts w:ascii="Wingdings" w:hAnsi="Wingdings" w:hint="default"/>
      </w:rPr>
    </w:lvl>
    <w:lvl w:ilvl="7" w:tplc="04090003" w:tentative="1">
      <w:start w:val="1"/>
      <w:numFmt w:val="bullet"/>
      <w:lvlText w:val=""/>
      <w:lvlJc w:val="left"/>
      <w:pPr>
        <w:ind w:left="3661" w:hanging="420"/>
      </w:pPr>
      <w:rPr>
        <w:rFonts w:ascii="Wingdings" w:hAnsi="Wingdings" w:hint="default"/>
      </w:rPr>
    </w:lvl>
    <w:lvl w:ilvl="8" w:tplc="04090005" w:tentative="1">
      <w:start w:val="1"/>
      <w:numFmt w:val="bullet"/>
      <w:lvlText w:val=""/>
      <w:lvlJc w:val="left"/>
      <w:pPr>
        <w:ind w:left="4081" w:hanging="420"/>
      </w:pPr>
      <w:rPr>
        <w:rFonts w:ascii="Wingdings" w:hAnsi="Wingdings" w:hint="default"/>
      </w:rPr>
    </w:lvl>
  </w:abstractNum>
  <w:abstractNum w:abstractNumId="6"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7"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806B90"/>
    <w:multiLevelType w:val="hybridMultilevel"/>
    <w:tmpl w:val="7BE0E420"/>
    <w:lvl w:ilvl="0" w:tplc="34E0C456">
      <w:start w:val="1"/>
      <w:numFmt w:val="bullet"/>
      <w:lvlText w:val="•"/>
      <w:lvlJc w:val="left"/>
      <w:pPr>
        <w:tabs>
          <w:tab w:val="num" w:pos="720"/>
        </w:tabs>
        <w:ind w:left="720" w:hanging="360"/>
      </w:pPr>
      <w:rPr>
        <w:rFonts w:ascii="Arial" w:hAnsi="Arial" w:hint="default"/>
      </w:rPr>
    </w:lvl>
    <w:lvl w:ilvl="1" w:tplc="B7DE52EA">
      <w:start w:val="9"/>
      <w:numFmt w:val="bullet"/>
      <w:lvlText w:val="-"/>
      <w:lvlJc w:val="left"/>
      <w:pPr>
        <w:tabs>
          <w:tab w:val="num" w:pos="643"/>
        </w:tabs>
        <w:ind w:left="643" w:hanging="360"/>
      </w:pPr>
      <w:rPr>
        <w:rFonts w:ascii="Calibri" w:eastAsiaTheme="minorHAnsi" w:hAnsi="Calibri" w:cs="Calibri"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01FD8"/>
    <w:multiLevelType w:val="hybridMultilevel"/>
    <w:tmpl w:val="D02228A0"/>
    <w:lvl w:ilvl="0" w:tplc="D8B6569A">
      <w:start w:val="1"/>
      <w:numFmt w:val="bullet"/>
      <w:lvlText w:val="•"/>
      <w:lvlJc w:val="left"/>
      <w:pPr>
        <w:tabs>
          <w:tab w:val="num" w:pos="720"/>
        </w:tabs>
        <w:ind w:left="720" w:hanging="360"/>
      </w:pPr>
      <w:rPr>
        <w:rFonts w:ascii="Arial" w:hAnsi="Arial" w:hint="default"/>
      </w:rPr>
    </w:lvl>
    <w:lvl w:ilvl="1" w:tplc="EE8AD4DA" w:tentative="1">
      <w:start w:val="1"/>
      <w:numFmt w:val="bullet"/>
      <w:lvlText w:val="•"/>
      <w:lvlJc w:val="left"/>
      <w:pPr>
        <w:tabs>
          <w:tab w:val="num" w:pos="1440"/>
        </w:tabs>
        <w:ind w:left="1440" w:hanging="360"/>
      </w:pPr>
      <w:rPr>
        <w:rFonts w:ascii="Arial" w:hAnsi="Arial" w:hint="default"/>
      </w:rPr>
    </w:lvl>
    <w:lvl w:ilvl="2" w:tplc="6D3AC7C8" w:tentative="1">
      <w:start w:val="1"/>
      <w:numFmt w:val="bullet"/>
      <w:lvlText w:val="•"/>
      <w:lvlJc w:val="left"/>
      <w:pPr>
        <w:tabs>
          <w:tab w:val="num" w:pos="2160"/>
        </w:tabs>
        <w:ind w:left="2160" w:hanging="360"/>
      </w:pPr>
      <w:rPr>
        <w:rFonts w:ascii="Arial" w:hAnsi="Arial" w:hint="default"/>
      </w:rPr>
    </w:lvl>
    <w:lvl w:ilvl="3" w:tplc="E5E05EB4" w:tentative="1">
      <w:start w:val="1"/>
      <w:numFmt w:val="bullet"/>
      <w:lvlText w:val="•"/>
      <w:lvlJc w:val="left"/>
      <w:pPr>
        <w:tabs>
          <w:tab w:val="num" w:pos="2880"/>
        </w:tabs>
        <w:ind w:left="2880" w:hanging="360"/>
      </w:pPr>
      <w:rPr>
        <w:rFonts w:ascii="Arial" w:hAnsi="Arial" w:hint="default"/>
      </w:rPr>
    </w:lvl>
    <w:lvl w:ilvl="4" w:tplc="A3466474" w:tentative="1">
      <w:start w:val="1"/>
      <w:numFmt w:val="bullet"/>
      <w:lvlText w:val="•"/>
      <w:lvlJc w:val="left"/>
      <w:pPr>
        <w:tabs>
          <w:tab w:val="num" w:pos="3600"/>
        </w:tabs>
        <w:ind w:left="3600" w:hanging="360"/>
      </w:pPr>
      <w:rPr>
        <w:rFonts w:ascii="Arial" w:hAnsi="Arial" w:hint="default"/>
      </w:rPr>
    </w:lvl>
    <w:lvl w:ilvl="5" w:tplc="54A227D2" w:tentative="1">
      <w:start w:val="1"/>
      <w:numFmt w:val="bullet"/>
      <w:lvlText w:val="•"/>
      <w:lvlJc w:val="left"/>
      <w:pPr>
        <w:tabs>
          <w:tab w:val="num" w:pos="4320"/>
        </w:tabs>
        <w:ind w:left="4320" w:hanging="360"/>
      </w:pPr>
      <w:rPr>
        <w:rFonts w:ascii="Arial" w:hAnsi="Arial" w:hint="default"/>
      </w:rPr>
    </w:lvl>
    <w:lvl w:ilvl="6" w:tplc="EBBAD474" w:tentative="1">
      <w:start w:val="1"/>
      <w:numFmt w:val="bullet"/>
      <w:lvlText w:val="•"/>
      <w:lvlJc w:val="left"/>
      <w:pPr>
        <w:tabs>
          <w:tab w:val="num" w:pos="5040"/>
        </w:tabs>
        <w:ind w:left="5040" w:hanging="360"/>
      </w:pPr>
      <w:rPr>
        <w:rFonts w:ascii="Arial" w:hAnsi="Arial" w:hint="default"/>
      </w:rPr>
    </w:lvl>
    <w:lvl w:ilvl="7" w:tplc="12EEACFC" w:tentative="1">
      <w:start w:val="1"/>
      <w:numFmt w:val="bullet"/>
      <w:lvlText w:val="•"/>
      <w:lvlJc w:val="left"/>
      <w:pPr>
        <w:tabs>
          <w:tab w:val="num" w:pos="5760"/>
        </w:tabs>
        <w:ind w:left="5760" w:hanging="360"/>
      </w:pPr>
      <w:rPr>
        <w:rFonts w:ascii="Arial" w:hAnsi="Arial" w:hint="default"/>
      </w:rPr>
    </w:lvl>
    <w:lvl w:ilvl="8" w:tplc="D93429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6" w15:restartNumberingAfterBreak="0">
    <w:nsid w:val="43CC207C"/>
    <w:multiLevelType w:val="hybridMultilevel"/>
    <w:tmpl w:val="E05CAA80"/>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95A3CF0"/>
    <w:multiLevelType w:val="hybridMultilevel"/>
    <w:tmpl w:val="13FE512E"/>
    <w:lvl w:ilvl="0" w:tplc="B486F18E">
      <w:start w:val="1"/>
      <w:numFmt w:val="bullet"/>
      <w:lvlText w:val="•"/>
      <w:lvlJc w:val="left"/>
      <w:pPr>
        <w:tabs>
          <w:tab w:val="num" w:pos="720"/>
        </w:tabs>
        <w:ind w:left="720" w:hanging="360"/>
      </w:pPr>
      <w:rPr>
        <w:rFonts w:ascii="Arial" w:hAnsi="Arial" w:hint="default"/>
      </w:rPr>
    </w:lvl>
    <w:lvl w:ilvl="1" w:tplc="735C33EE">
      <w:numFmt w:val="bullet"/>
      <w:lvlText w:val="•"/>
      <w:lvlJc w:val="left"/>
      <w:pPr>
        <w:tabs>
          <w:tab w:val="num" w:pos="1440"/>
        </w:tabs>
        <w:ind w:left="1440" w:hanging="360"/>
      </w:pPr>
      <w:rPr>
        <w:rFonts w:ascii="Arial" w:hAnsi="Arial" w:hint="default"/>
      </w:rPr>
    </w:lvl>
    <w:lvl w:ilvl="2" w:tplc="BF20A274" w:tentative="1">
      <w:start w:val="1"/>
      <w:numFmt w:val="bullet"/>
      <w:lvlText w:val="•"/>
      <w:lvlJc w:val="left"/>
      <w:pPr>
        <w:tabs>
          <w:tab w:val="num" w:pos="2160"/>
        </w:tabs>
        <w:ind w:left="2160" w:hanging="360"/>
      </w:pPr>
      <w:rPr>
        <w:rFonts w:ascii="Arial" w:hAnsi="Arial" w:hint="default"/>
      </w:rPr>
    </w:lvl>
    <w:lvl w:ilvl="3" w:tplc="B6CE6B0C" w:tentative="1">
      <w:start w:val="1"/>
      <w:numFmt w:val="bullet"/>
      <w:lvlText w:val="•"/>
      <w:lvlJc w:val="left"/>
      <w:pPr>
        <w:tabs>
          <w:tab w:val="num" w:pos="2880"/>
        </w:tabs>
        <w:ind w:left="2880" w:hanging="360"/>
      </w:pPr>
      <w:rPr>
        <w:rFonts w:ascii="Arial" w:hAnsi="Arial" w:hint="default"/>
      </w:rPr>
    </w:lvl>
    <w:lvl w:ilvl="4" w:tplc="4C26B30A" w:tentative="1">
      <w:start w:val="1"/>
      <w:numFmt w:val="bullet"/>
      <w:lvlText w:val="•"/>
      <w:lvlJc w:val="left"/>
      <w:pPr>
        <w:tabs>
          <w:tab w:val="num" w:pos="3600"/>
        </w:tabs>
        <w:ind w:left="3600" w:hanging="360"/>
      </w:pPr>
      <w:rPr>
        <w:rFonts w:ascii="Arial" w:hAnsi="Arial" w:hint="default"/>
      </w:rPr>
    </w:lvl>
    <w:lvl w:ilvl="5" w:tplc="2EB2B51C" w:tentative="1">
      <w:start w:val="1"/>
      <w:numFmt w:val="bullet"/>
      <w:lvlText w:val="•"/>
      <w:lvlJc w:val="left"/>
      <w:pPr>
        <w:tabs>
          <w:tab w:val="num" w:pos="4320"/>
        </w:tabs>
        <w:ind w:left="4320" w:hanging="360"/>
      </w:pPr>
      <w:rPr>
        <w:rFonts w:ascii="Arial" w:hAnsi="Arial" w:hint="default"/>
      </w:rPr>
    </w:lvl>
    <w:lvl w:ilvl="6" w:tplc="6350488E" w:tentative="1">
      <w:start w:val="1"/>
      <w:numFmt w:val="bullet"/>
      <w:lvlText w:val="•"/>
      <w:lvlJc w:val="left"/>
      <w:pPr>
        <w:tabs>
          <w:tab w:val="num" w:pos="5040"/>
        </w:tabs>
        <w:ind w:left="5040" w:hanging="360"/>
      </w:pPr>
      <w:rPr>
        <w:rFonts w:ascii="Arial" w:hAnsi="Arial" w:hint="default"/>
      </w:rPr>
    </w:lvl>
    <w:lvl w:ilvl="7" w:tplc="FCC0EA3C" w:tentative="1">
      <w:start w:val="1"/>
      <w:numFmt w:val="bullet"/>
      <w:lvlText w:val="•"/>
      <w:lvlJc w:val="left"/>
      <w:pPr>
        <w:tabs>
          <w:tab w:val="num" w:pos="5760"/>
        </w:tabs>
        <w:ind w:left="5760" w:hanging="360"/>
      </w:pPr>
      <w:rPr>
        <w:rFonts w:ascii="Arial" w:hAnsi="Arial" w:hint="default"/>
      </w:rPr>
    </w:lvl>
    <w:lvl w:ilvl="8" w:tplc="984E8C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7" w15:restartNumberingAfterBreak="0">
    <w:nsid w:val="5B8F41D6"/>
    <w:multiLevelType w:val="multilevel"/>
    <w:tmpl w:val="EA08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FE0CFA"/>
    <w:multiLevelType w:val="multilevel"/>
    <w:tmpl w:val="196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0C7176"/>
    <w:multiLevelType w:val="hybridMultilevel"/>
    <w:tmpl w:val="24C897F6"/>
    <w:lvl w:ilvl="0" w:tplc="34E0C456">
      <w:start w:val="1"/>
      <w:numFmt w:val="bullet"/>
      <w:lvlText w:val="•"/>
      <w:lvlJc w:val="left"/>
      <w:pPr>
        <w:tabs>
          <w:tab w:val="num" w:pos="720"/>
        </w:tabs>
        <w:ind w:left="720" w:hanging="360"/>
      </w:pPr>
      <w:rPr>
        <w:rFonts w:ascii="Arial" w:hAnsi="Arial" w:hint="default"/>
      </w:rPr>
    </w:lvl>
    <w:lvl w:ilvl="1" w:tplc="9ABA7B1E">
      <w:start w:val="1"/>
      <w:numFmt w:val="bullet"/>
      <w:lvlText w:val="•"/>
      <w:lvlJc w:val="left"/>
      <w:pPr>
        <w:tabs>
          <w:tab w:val="num" w:pos="643"/>
        </w:tabs>
        <w:ind w:left="643" w:hanging="360"/>
      </w:pPr>
      <w:rPr>
        <w:rFonts w:ascii="Arial" w:hAnsi="Arial"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0"/>
  </w:num>
  <w:num w:numId="4">
    <w:abstractNumId w:val="18"/>
  </w:num>
  <w:num w:numId="5">
    <w:abstractNumId w:val="10"/>
  </w:num>
  <w:num w:numId="6">
    <w:abstractNumId w:val="28"/>
  </w:num>
  <w:num w:numId="7">
    <w:abstractNumId w:val="23"/>
  </w:num>
  <w:num w:numId="8">
    <w:abstractNumId w:val="8"/>
  </w:num>
  <w:num w:numId="9">
    <w:abstractNumId w:val="32"/>
  </w:num>
  <w:num w:numId="10">
    <w:abstractNumId w:val="12"/>
  </w:num>
  <w:num w:numId="11">
    <w:abstractNumId w:val="25"/>
  </w:num>
  <w:num w:numId="12">
    <w:abstractNumId w:val="17"/>
  </w:num>
  <w:num w:numId="13">
    <w:abstractNumId w:val="15"/>
  </w:num>
  <w:num w:numId="14">
    <w:abstractNumId w:val="6"/>
  </w:num>
  <w:num w:numId="15">
    <w:abstractNumId w:val="34"/>
  </w:num>
  <w:num w:numId="16">
    <w:abstractNumId w:val="19"/>
  </w:num>
  <w:num w:numId="17">
    <w:abstractNumId w:val="35"/>
  </w:num>
  <w:num w:numId="18">
    <w:abstractNumId w:val="13"/>
  </w:num>
  <w:num w:numId="19">
    <w:abstractNumId w:val="1"/>
  </w:num>
  <w:num w:numId="20">
    <w:abstractNumId w:val="22"/>
  </w:num>
  <w:num w:numId="21">
    <w:abstractNumId w:val="30"/>
  </w:num>
  <w:num w:numId="22">
    <w:abstractNumId w:val="20"/>
  </w:num>
  <w:num w:numId="23">
    <w:abstractNumId w:val="4"/>
  </w:num>
  <w:num w:numId="24">
    <w:abstractNumId w:val="33"/>
  </w:num>
  <w:num w:numId="25">
    <w:abstractNumId w:val="3"/>
  </w:num>
  <w:num w:numId="26">
    <w:abstractNumId w:val="31"/>
  </w:num>
  <w:num w:numId="27">
    <w:abstractNumId w:val="9"/>
  </w:num>
  <w:num w:numId="28">
    <w:abstractNumId w:val="21"/>
  </w:num>
  <w:num w:numId="29">
    <w:abstractNumId w:val="11"/>
  </w:num>
  <w:num w:numId="30">
    <w:abstractNumId w:val="7"/>
  </w:num>
  <w:num w:numId="31">
    <w:abstractNumId w:val="24"/>
  </w:num>
  <w:num w:numId="32">
    <w:abstractNumId w:val="26"/>
  </w:num>
  <w:num w:numId="33">
    <w:abstractNumId w:val="16"/>
  </w:num>
  <w:num w:numId="34">
    <w:abstractNumId w:val="29"/>
  </w:num>
  <w:num w:numId="35">
    <w:abstractNumId w:val="27"/>
  </w:num>
  <w:num w:numId="3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10B37"/>
    <w:rsid w:val="00010FE9"/>
    <w:rsid w:val="0001180D"/>
    <w:rsid w:val="0001442E"/>
    <w:rsid w:val="000150E7"/>
    <w:rsid w:val="000160D2"/>
    <w:rsid w:val="00016558"/>
    <w:rsid w:val="000168CE"/>
    <w:rsid w:val="00016BB0"/>
    <w:rsid w:val="000176D0"/>
    <w:rsid w:val="000204FD"/>
    <w:rsid w:val="00021351"/>
    <w:rsid w:val="00023FC4"/>
    <w:rsid w:val="000256A6"/>
    <w:rsid w:val="00026025"/>
    <w:rsid w:val="00026434"/>
    <w:rsid w:val="00030612"/>
    <w:rsid w:val="000319AD"/>
    <w:rsid w:val="0003269B"/>
    <w:rsid w:val="00034284"/>
    <w:rsid w:val="000357FC"/>
    <w:rsid w:val="00035ACF"/>
    <w:rsid w:val="00036FE7"/>
    <w:rsid w:val="0004005E"/>
    <w:rsid w:val="000403A1"/>
    <w:rsid w:val="0004230D"/>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23D5"/>
    <w:rsid w:val="000635D5"/>
    <w:rsid w:val="000640D9"/>
    <w:rsid w:val="00065277"/>
    <w:rsid w:val="00066670"/>
    <w:rsid w:val="00067647"/>
    <w:rsid w:val="000707FD"/>
    <w:rsid w:val="000724AC"/>
    <w:rsid w:val="00074750"/>
    <w:rsid w:val="00075358"/>
    <w:rsid w:val="00075ACB"/>
    <w:rsid w:val="00076284"/>
    <w:rsid w:val="00076D95"/>
    <w:rsid w:val="00076E62"/>
    <w:rsid w:val="00080A54"/>
    <w:rsid w:val="00080E59"/>
    <w:rsid w:val="000818AE"/>
    <w:rsid w:val="00081C91"/>
    <w:rsid w:val="000837D5"/>
    <w:rsid w:val="0008421E"/>
    <w:rsid w:val="0008443F"/>
    <w:rsid w:val="000851CA"/>
    <w:rsid w:val="00085633"/>
    <w:rsid w:val="00085BB2"/>
    <w:rsid w:val="00085FF6"/>
    <w:rsid w:val="00086800"/>
    <w:rsid w:val="000877D0"/>
    <w:rsid w:val="0008797E"/>
    <w:rsid w:val="00090128"/>
    <w:rsid w:val="00090F14"/>
    <w:rsid w:val="0009146E"/>
    <w:rsid w:val="0009225C"/>
    <w:rsid w:val="00092E8A"/>
    <w:rsid w:val="00093072"/>
    <w:rsid w:val="00093F0C"/>
    <w:rsid w:val="000940EC"/>
    <w:rsid w:val="00094B59"/>
    <w:rsid w:val="00094D18"/>
    <w:rsid w:val="0009525C"/>
    <w:rsid w:val="0009528F"/>
    <w:rsid w:val="000963C2"/>
    <w:rsid w:val="00096F28"/>
    <w:rsid w:val="000A11F7"/>
    <w:rsid w:val="000A2014"/>
    <w:rsid w:val="000A315C"/>
    <w:rsid w:val="000A3328"/>
    <w:rsid w:val="000A4F55"/>
    <w:rsid w:val="000B0821"/>
    <w:rsid w:val="000B107E"/>
    <w:rsid w:val="000B1C2D"/>
    <w:rsid w:val="000B228B"/>
    <w:rsid w:val="000B238B"/>
    <w:rsid w:val="000B2608"/>
    <w:rsid w:val="000B2680"/>
    <w:rsid w:val="000B2723"/>
    <w:rsid w:val="000B35C5"/>
    <w:rsid w:val="000B4538"/>
    <w:rsid w:val="000B5698"/>
    <w:rsid w:val="000B5B9E"/>
    <w:rsid w:val="000B6183"/>
    <w:rsid w:val="000B696E"/>
    <w:rsid w:val="000B6ED1"/>
    <w:rsid w:val="000B7589"/>
    <w:rsid w:val="000B763E"/>
    <w:rsid w:val="000B788A"/>
    <w:rsid w:val="000C1EE8"/>
    <w:rsid w:val="000C2C29"/>
    <w:rsid w:val="000C32CC"/>
    <w:rsid w:val="000C402A"/>
    <w:rsid w:val="000C7360"/>
    <w:rsid w:val="000C7B5D"/>
    <w:rsid w:val="000C7C2E"/>
    <w:rsid w:val="000D1E31"/>
    <w:rsid w:val="000D34E2"/>
    <w:rsid w:val="000D3EFE"/>
    <w:rsid w:val="000D4564"/>
    <w:rsid w:val="000D5293"/>
    <w:rsid w:val="000D6129"/>
    <w:rsid w:val="000D6252"/>
    <w:rsid w:val="000D740A"/>
    <w:rsid w:val="000E06BA"/>
    <w:rsid w:val="000E07A2"/>
    <w:rsid w:val="000E2F6D"/>
    <w:rsid w:val="000E4128"/>
    <w:rsid w:val="000E4C4A"/>
    <w:rsid w:val="000E5533"/>
    <w:rsid w:val="000E6812"/>
    <w:rsid w:val="000F098E"/>
    <w:rsid w:val="000F1B90"/>
    <w:rsid w:val="000F2200"/>
    <w:rsid w:val="000F230F"/>
    <w:rsid w:val="000F2806"/>
    <w:rsid w:val="000F33BD"/>
    <w:rsid w:val="000F4C2E"/>
    <w:rsid w:val="00101170"/>
    <w:rsid w:val="001032EB"/>
    <w:rsid w:val="00105CDB"/>
    <w:rsid w:val="001077ED"/>
    <w:rsid w:val="0011034C"/>
    <w:rsid w:val="00110A1D"/>
    <w:rsid w:val="00111046"/>
    <w:rsid w:val="0011231F"/>
    <w:rsid w:val="00112A80"/>
    <w:rsid w:val="00112CEC"/>
    <w:rsid w:val="0011399C"/>
    <w:rsid w:val="00114803"/>
    <w:rsid w:val="0011486D"/>
    <w:rsid w:val="00114C3E"/>
    <w:rsid w:val="00115B23"/>
    <w:rsid w:val="00117192"/>
    <w:rsid w:val="001174C3"/>
    <w:rsid w:val="00120469"/>
    <w:rsid w:val="00123A44"/>
    <w:rsid w:val="001251D0"/>
    <w:rsid w:val="001258D6"/>
    <w:rsid w:val="001265F9"/>
    <w:rsid w:val="0013105D"/>
    <w:rsid w:val="001312FC"/>
    <w:rsid w:val="0013189C"/>
    <w:rsid w:val="00131F0C"/>
    <w:rsid w:val="0013236D"/>
    <w:rsid w:val="00134EA1"/>
    <w:rsid w:val="0013622E"/>
    <w:rsid w:val="00136E31"/>
    <w:rsid w:val="001379E9"/>
    <w:rsid w:val="00137EE2"/>
    <w:rsid w:val="00140ED0"/>
    <w:rsid w:val="00141114"/>
    <w:rsid w:val="001421D4"/>
    <w:rsid w:val="001425C9"/>
    <w:rsid w:val="001426E0"/>
    <w:rsid w:val="001450EA"/>
    <w:rsid w:val="00145126"/>
    <w:rsid w:val="001466BF"/>
    <w:rsid w:val="00146B06"/>
    <w:rsid w:val="00147F21"/>
    <w:rsid w:val="00150401"/>
    <w:rsid w:val="001506BA"/>
    <w:rsid w:val="00151487"/>
    <w:rsid w:val="00151673"/>
    <w:rsid w:val="001528EF"/>
    <w:rsid w:val="00152D87"/>
    <w:rsid w:val="00153144"/>
    <w:rsid w:val="00154550"/>
    <w:rsid w:val="00154A87"/>
    <w:rsid w:val="00154A9B"/>
    <w:rsid w:val="00154D21"/>
    <w:rsid w:val="001552BC"/>
    <w:rsid w:val="00155D8C"/>
    <w:rsid w:val="00155E22"/>
    <w:rsid w:val="0015643B"/>
    <w:rsid w:val="0015717A"/>
    <w:rsid w:val="0016006D"/>
    <w:rsid w:val="00160903"/>
    <w:rsid w:val="00163433"/>
    <w:rsid w:val="001648E7"/>
    <w:rsid w:val="00165E3A"/>
    <w:rsid w:val="00166CEB"/>
    <w:rsid w:val="00173958"/>
    <w:rsid w:val="00174945"/>
    <w:rsid w:val="00175381"/>
    <w:rsid w:val="0017606D"/>
    <w:rsid w:val="001763C8"/>
    <w:rsid w:val="0017662C"/>
    <w:rsid w:val="00176717"/>
    <w:rsid w:val="00176E15"/>
    <w:rsid w:val="00177580"/>
    <w:rsid w:val="00177827"/>
    <w:rsid w:val="00177F76"/>
    <w:rsid w:val="001806B6"/>
    <w:rsid w:val="00180F12"/>
    <w:rsid w:val="00183361"/>
    <w:rsid w:val="00185D97"/>
    <w:rsid w:val="00185F9C"/>
    <w:rsid w:val="00190A0F"/>
    <w:rsid w:val="001923DD"/>
    <w:rsid w:val="0019393F"/>
    <w:rsid w:val="00193D83"/>
    <w:rsid w:val="00193E5A"/>
    <w:rsid w:val="001944D4"/>
    <w:rsid w:val="00194A51"/>
    <w:rsid w:val="0019545A"/>
    <w:rsid w:val="0019556E"/>
    <w:rsid w:val="00195921"/>
    <w:rsid w:val="0019662B"/>
    <w:rsid w:val="00196757"/>
    <w:rsid w:val="001969DB"/>
    <w:rsid w:val="00197892"/>
    <w:rsid w:val="001A0376"/>
    <w:rsid w:val="001A12BC"/>
    <w:rsid w:val="001A39AE"/>
    <w:rsid w:val="001A3A15"/>
    <w:rsid w:val="001A43A4"/>
    <w:rsid w:val="001A5394"/>
    <w:rsid w:val="001A5715"/>
    <w:rsid w:val="001A68E8"/>
    <w:rsid w:val="001A7DD0"/>
    <w:rsid w:val="001A7FBE"/>
    <w:rsid w:val="001B0780"/>
    <w:rsid w:val="001B0A98"/>
    <w:rsid w:val="001B0E00"/>
    <w:rsid w:val="001B1532"/>
    <w:rsid w:val="001B1D12"/>
    <w:rsid w:val="001B2F1A"/>
    <w:rsid w:val="001B3CA9"/>
    <w:rsid w:val="001B42E0"/>
    <w:rsid w:val="001B498D"/>
    <w:rsid w:val="001B5B7D"/>
    <w:rsid w:val="001B6404"/>
    <w:rsid w:val="001B66D7"/>
    <w:rsid w:val="001C09FC"/>
    <w:rsid w:val="001C13AC"/>
    <w:rsid w:val="001C1707"/>
    <w:rsid w:val="001C194E"/>
    <w:rsid w:val="001C1F90"/>
    <w:rsid w:val="001C214C"/>
    <w:rsid w:val="001C2188"/>
    <w:rsid w:val="001C26F8"/>
    <w:rsid w:val="001C2DED"/>
    <w:rsid w:val="001C3465"/>
    <w:rsid w:val="001C3A32"/>
    <w:rsid w:val="001C6904"/>
    <w:rsid w:val="001C7917"/>
    <w:rsid w:val="001C7CC3"/>
    <w:rsid w:val="001D0374"/>
    <w:rsid w:val="001D13F9"/>
    <w:rsid w:val="001D20D9"/>
    <w:rsid w:val="001D281D"/>
    <w:rsid w:val="001D45C8"/>
    <w:rsid w:val="001D5C13"/>
    <w:rsid w:val="001E0013"/>
    <w:rsid w:val="001E0D5A"/>
    <w:rsid w:val="001E1345"/>
    <w:rsid w:val="001E1C22"/>
    <w:rsid w:val="001E23A3"/>
    <w:rsid w:val="001E2584"/>
    <w:rsid w:val="001E2BD3"/>
    <w:rsid w:val="001E3133"/>
    <w:rsid w:val="001E3792"/>
    <w:rsid w:val="001E47CC"/>
    <w:rsid w:val="001E4B34"/>
    <w:rsid w:val="001E4DA8"/>
    <w:rsid w:val="001E5A80"/>
    <w:rsid w:val="001E7193"/>
    <w:rsid w:val="001E7454"/>
    <w:rsid w:val="001E7DCC"/>
    <w:rsid w:val="001F028C"/>
    <w:rsid w:val="001F0ABE"/>
    <w:rsid w:val="001F1091"/>
    <w:rsid w:val="001F1EDB"/>
    <w:rsid w:val="001F2769"/>
    <w:rsid w:val="001F3934"/>
    <w:rsid w:val="001F4199"/>
    <w:rsid w:val="001F44ED"/>
    <w:rsid w:val="001F4873"/>
    <w:rsid w:val="001F4BBE"/>
    <w:rsid w:val="001F56A5"/>
    <w:rsid w:val="001F57E0"/>
    <w:rsid w:val="001F7D60"/>
    <w:rsid w:val="0020031F"/>
    <w:rsid w:val="0020066F"/>
    <w:rsid w:val="00200952"/>
    <w:rsid w:val="00202B5A"/>
    <w:rsid w:val="00202DE9"/>
    <w:rsid w:val="00204F62"/>
    <w:rsid w:val="0020535D"/>
    <w:rsid w:val="002064D1"/>
    <w:rsid w:val="00206595"/>
    <w:rsid w:val="00207618"/>
    <w:rsid w:val="00207CE6"/>
    <w:rsid w:val="00210A25"/>
    <w:rsid w:val="002121A0"/>
    <w:rsid w:val="00213405"/>
    <w:rsid w:val="0021352E"/>
    <w:rsid w:val="00214680"/>
    <w:rsid w:val="00214771"/>
    <w:rsid w:val="0021599D"/>
    <w:rsid w:val="0021692A"/>
    <w:rsid w:val="00217AD7"/>
    <w:rsid w:val="0022153D"/>
    <w:rsid w:val="00221D3C"/>
    <w:rsid w:val="00222244"/>
    <w:rsid w:val="002223A8"/>
    <w:rsid w:val="00224C07"/>
    <w:rsid w:val="00224CD2"/>
    <w:rsid w:val="002257A1"/>
    <w:rsid w:val="00226C1E"/>
    <w:rsid w:val="0022717D"/>
    <w:rsid w:val="00227351"/>
    <w:rsid w:val="00227FB4"/>
    <w:rsid w:val="002309BC"/>
    <w:rsid w:val="00232756"/>
    <w:rsid w:val="00234A47"/>
    <w:rsid w:val="0023577E"/>
    <w:rsid w:val="00236BD3"/>
    <w:rsid w:val="002374BC"/>
    <w:rsid w:val="00237571"/>
    <w:rsid w:val="002411E0"/>
    <w:rsid w:val="00241659"/>
    <w:rsid w:val="00242770"/>
    <w:rsid w:val="002428CD"/>
    <w:rsid w:val="00242CAF"/>
    <w:rsid w:val="00244AA1"/>
    <w:rsid w:val="00244C90"/>
    <w:rsid w:val="002451D0"/>
    <w:rsid w:val="00246C3D"/>
    <w:rsid w:val="00246EAB"/>
    <w:rsid w:val="0024778C"/>
    <w:rsid w:val="00247DCD"/>
    <w:rsid w:val="0025205E"/>
    <w:rsid w:val="0025255D"/>
    <w:rsid w:val="00252A6F"/>
    <w:rsid w:val="00253618"/>
    <w:rsid w:val="002545E0"/>
    <w:rsid w:val="00255197"/>
    <w:rsid w:val="002552A0"/>
    <w:rsid w:val="00255B1A"/>
    <w:rsid w:val="0025634E"/>
    <w:rsid w:val="002567EA"/>
    <w:rsid w:val="002572CB"/>
    <w:rsid w:val="002579D5"/>
    <w:rsid w:val="00257C4E"/>
    <w:rsid w:val="00260100"/>
    <w:rsid w:val="002616D8"/>
    <w:rsid w:val="0026178F"/>
    <w:rsid w:val="00262932"/>
    <w:rsid w:val="002648B1"/>
    <w:rsid w:val="00265CC7"/>
    <w:rsid w:val="00266CCA"/>
    <w:rsid w:val="00270A2F"/>
    <w:rsid w:val="002710BC"/>
    <w:rsid w:val="00271775"/>
    <w:rsid w:val="00276A1C"/>
    <w:rsid w:val="002804DA"/>
    <w:rsid w:val="00280A0D"/>
    <w:rsid w:val="00281313"/>
    <w:rsid w:val="00282B10"/>
    <w:rsid w:val="00282DB1"/>
    <w:rsid w:val="0028342C"/>
    <w:rsid w:val="00284226"/>
    <w:rsid w:val="0028463E"/>
    <w:rsid w:val="00286697"/>
    <w:rsid w:val="00286936"/>
    <w:rsid w:val="00286EC8"/>
    <w:rsid w:val="00287A6E"/>
    <w:rsid w:val="00287D55"/>
    <w:rsid w:val="00287E9C"/>
    <w:rsid w:val="00290BFC"/>
    <w:rsid w:val="00291E3A"/>
    <w:rsid w:val="00294187"/>
    <w:rsid w:val="0029439A"/>
    <w:rsid w:val="0029469D"/>
    <w:rsid w:val="00294794"/>
    <w:rsid w:val="00296104"/>
    <w:rsid w:val="00296710"/>
    <w:rsid w:val="0029676D"/>
    <w:rsid w:val="0029684A"/>
    <w:rsid w:val="0029757A"/>
    <w:rsid w:val="0029796C"/>
    <w:rsid w:val="002A1DA6"/>
    <w:rsid w:val="002A3449"/>
    <w:rsid w:val="002A381E"/>
    <w:rsid w:val="002A4724"/>
    <w:rsid w:val="002A59EE"/>
    <w:rsid w:val="002A7EF6"/>
    <w:rsid w:val="002B1773"/>
    <w:rsid w:val="002B24C3"/>
    <w:rsid w:val="002B4840"/>
    <w:rsid w:val="002B5236"/>
    <w:rsid w:val="002B66DD"/>
    <w:rsid w:val="002B795B"/>
    <w:rsid w:val="002C1A0F"/>
    <w:rsid w:val="002C1A80"/>
    <w:rsid w:val="002C1B90"/>
    <w:rsid w:val="002C341F"/>
    <w:rsid w:val="002C4023"/>
    <w:rsid w:val="002C4C57"/>
    <w:rsid w:val="002C4EFB"/>
    <w:rsid w:val="002C54D1"/>
    <w:rsid w:val="002C5E51"/>
    <w:rsid w:val="002C6926"/>
    <w:rsid w:val="002C70E7"/>
    <w:rsid w:val="002C73BB"/>
    <w:rsid w:val="002C7A1C"/>
    <w:rsid w:val="002D0619"/>
    <w:rsid w:val="002D0DB0"/>
    <w:rsid w:val="002D13E5"/>
    <w:rsid w:val="002D217A"/>
    <w:rsid w:val="002D314D"/>
    <w:rsid w:val="002D461A"/>
    <w:rsid w:val="002D598E"/>
    <w:rsid w:val="002D5B42"/>
    <w:rsid w:val="002D67EC"/>
    <w:rsid w:val="002D6960"/>
    <w:rsid w:val="002E0FD0"/>
    <w:rsid w:val="002E111A"/>
    <w:rsid w:val="002E2081"/>
    <w:rsid w:val="002E22B2"/>
    <w:rsid w:val="002E28AB"/>
    <w:rsid w:val="002E4E13"/>
    <w:rsid w:val="002E5B49"/>
    <w:rsid w:val="002E5EF3"/>
    <w:rsid w:val="002E60B0"/>
    <w:rsid w:val="002E67B3"/>
    <w:rsid w:val="002E7B40"/>
    <w:rsid w:val="002F1056"/>
    <w:rsid w:val="002F2D1D"/>
    <w:rsid w:val="002F4ECB"/>
    <w:rsid w:val="002F5D5C"/>
    <w:rsid w:val="002F5EDA"/>
    <w:rsid w:val="002F688A"/>
    <w:rsid w:val="002F6A24"/>
    <w:rsid w:val="002F720E"/>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47B6"/>
    <w:rsid w:val="003151F1"/>
    <w:rsid w:val="003163A9"/>
    <w:rsid w:val="003168CC"/>
    <w:rsid w:val="00317091"/>
    <w:rsid w:val="00321E3D"/>
    <w:rsid w:val="00322A69"/>
    <w:rsid w:val="003235A6"/>
    <w:rsid w:val="0032443E"/>
    <w:rsid w:val="00324DF2"/>
    <w:rsid w:val="00325D55"/>
    <w:rsid w:val="00325D67"/>
    <w:rsid w:val="00327779"/>
    <w:rsid w:val="00327A5C"/>
    <w:rsid w:val="00330FF7"/>
    <w:rsid w:val="003311E4"/>
    <w:rsid w:val="00337BEA"/>
    <w:rsid w:val="00340E71"/>
    <w:rsid w:val="00341738"/>
    <w:rsid w:val="00341922"/>
    <w:rsid w:val="003427E7"/>
    <w:rsid w:val="00343127"/>
    <w:rsid w:val="00343FF4"/>
    <w:rsid w:val="00344B41"/>
    <w:rsid w:val="00344EF7"/>
    <w:rsid w:val="00344F6B"/>
    <w:rsid w:val="003502C0"/>
    <w:rsid w:val="003507E7"/>
    <w:rsid w:val="00351057"/>
    <w:rsid w:val="0035196C"/>
    <w:rsid w:val="00352103"/>
    <w:rsid w:val="00352C5E"/>
    <w:rsid w:val="00353325"/>
    <w:rsid w:val="0035484F"/>
    <w:rsid w:val="00354C11"/>
    <w:rsid w:val="00356180"/>
    <w:rsid w:val="003565E2"/>
    <w:rsid w:val="003574C2"/>
    <w:rsid w:val="00357B93"/>
    <w:rsid w:val="00360EBC"/>
    <w:rsid w:val="00361290"/>
    <w:rsid w:val="00363556"/>
    <w:rsid w:val="00365B54"/>
    <w:rsid w:val="003661A6"/>
    <w:rsid w:val="00366282"/>
    <w:rsid w:val="003675E5"/>
    <w:rsid w:val="00370F0B"/>
    <w:rsid w:val="003719E2"/>
    <w:rsid w:val="00371A2A"/>
    <w:rsid w:val="00372862"/>
    <w:rsid w:val="00372BCD"/>
    <w:rsid w:val="00373031"/>
    <w:rsid w:val="003745A8"/>
    <w:rsid w:val="00374ECE"/>
    <w:rsid w:val="003776F3"/>
    <w:rsid w:val="00377D7D"/>
    <w:rsid w:val="00380DBE"/>
    <w:rsid w:val="00380FA0"/>
    <w:rsid w:val="00381948"/>
    <w:rsid w:val="00381BFA"/>
    <w:rsid w:val="003820DF"/>
    <w:rsid w:val="00382451"/>
    <w:rsid w:val="00382E18"/>
    <w:rsid w:val="00384646"/>
    <w:rsid w:val="0038556C"/>
    <w:rsid w:val="003858FC"/>
    <w:rsid w:val="003861EC"/>
    <w:rsid w:val="0038798B"/>
    <w:rsid w:val="00387C82"/>
    <w:rsid w:val="00390531"/>
    <w:rsid w:val="00390770"/>
    <w:rsid w:val="003907B3"/>
    <w:rsid w:val="00390882"/>
    <w:rsid w:val="00390999"/>
    <w:rsid w:val="003924F4"/>
    <w:rsid w:val="003929B6"/>
    <w:rsid w:val="003935C8"/>
    <w:rsid w:val="00393E3D"/>
    <w:rsid w:val="00394881"/>
    <w:rsid w:val="00394E46"/>
    <w:rsid w:val="0039642A"/>
    <w:rsid w:val="003971BF"/>
    <w:rsid w:val="003974F2"/>
    <w:rsid w:val="003979B3"/>
    <w:rsid w:val="003A0C56"/>
    <w:rsid w:val="003A16B7"/>
    <w:rsid w:val="003A235D"/>
    <w:rsid w:val="003A29E6"/>
    <w:rsid w:val="003A3828"/>
    <w:rsid w:val="003A473A"/>
    <w:rsid w:val="003A4B40"/>
    <w:rsid w:val="003A51BD"/>
    <w:rsid w:val="003A5DD9"/>
    <w:rsid w:val="003A5E55"/>
    <w:rsid w:val="003A64D5"/>
    <w:rsid w:val="003A6AB7"/>
    <w:rsid w:val="003A6EDF"/>
    <w:rsid w:val="003A7CBC"/>
    <w:rsid w:val="003B08DE"/>
    <w:rsid w:val="003B1AF6"/>
    <w:rsid w:val="003B1C3A"/>
    <w:rsid w:val="003B1CC2"/>
    <w:rsid w:val="003B2570"/>
    <w:rsid w:val="003B3BF9"/>
    <w:rsid w:val="003B54CA"/>
    <w:rsid w:val="003B648D"/>
    <w:rsid w:val="003B6E67"/>
    <w:rsid w:val="003B7C77"/>
    <w:rsid w:val="003C29DB"/>
    <w:rsid w:val="003C318E"/>
    <w:rsid w:val="003C332B"/>
    <w:rsid w:val="003C47FD"/>
    <w:rsid w:val="003C55CC"/>
    <w:rsid w:val="003C771C"/>
    <w:rsid w:val="003C79E4"/>
    <w:rsid w:val="003D0396"/>
    <w:rsid w:val="003D0652"/>
    <w:rsid w:val="003D12A1"/>
    <w:rsid w:val="003D13D1"/>
    <w:rsid w:val="003D1853"/>
    <w:rsid w:val="003D4E05"/>
    <w:rsid w:val="003D5C05"/>
    <w:rsid w:val="003D6533"/>
    <w:rsid w:val="003D73AD"/>
    <w:rsid w:val="003D75D1"/>
    <w:rsid w:val="003D7938"/>
    <w:rsid w:val="003D7A4B"/>
    <w:rsid w:val="003D7EFF"/>
    <w:rsid w:val="003E1408"/>
    <w:rsid w:val="003E1B08"/>
    <w:rsid w:val="003E1E95"/>
    <w:rsid w:val="003E524B"/>
    <w:rsid w:val="003E660D"/>
    <w:rsid w:val="003E6742"/>
    <w:rsid w:val="003E7878"/>
    <w:rsid w:val="003F190A"/>
    <w:rsid w:val="003F45A1"/>
    <w:rsid w:val="003F5169"/>
    <w:rsid w:val="003F579C"/>
    <w:rsid w:val="003F5906"/>
    <w:rsid w:val="003F624C"/>
    <w:rsid w:val="003F6452"/>
    <w:rsid w:val="003F65AB"/>
    <w:rsid w:val="003F6C56"/>
    <w:rsid w:val="004001DD"/>
    <w:rsid w:val="0040101F"/>
    <w:rsid w:val="00402484"/>
    <w:rsid w:val="004026FA"/>
    <w:rsid w:val="00402BF4"/>
    <w:rsid w:val="004035F7"/>
    <w:rsid w:val="00403D81"/>
    <w:rsid w:val="0040427F"/>
    <w:rsid w:val="00404445"/>
    <w:rsid w:val="004049CE"/>
    <w:rsid w:val="00404D0B"/>
    <w:rsid w:val="00405279"/>
    <w:rsid w:val="004103D8"/>
    <w:rsid w:val="00410856"/>
    <w:rsid w:val="00414735"/>
    <w:rsid w:val="00415A12"/>
    <w:rsid w:val="00415C51"/>
    <w:rsid w:val="0041627E"/>
    <w:rsid w:val="00416B23"/>
    <w:rsid w:val="00417218"/>
    <w:rsid w:val="00421F48"/>
    <w:rsid w:val="0042234D"/>
    <w:rsid w:val="00422D84"/>
    <w:rsid w:val="00423F49"/>
    <w:rsid w:val="00424934"/>
    <w:rsid w:val="004268A3"/>
    <w:rsid w:val="00427FD5"/>
    <w:rsid w:val="00427FE3"/>
    <w:rsid w:val="00430F13"/>
    <w:rsid w:val="00431299"/>
    <w:rsid w:val="0043193A"/>
    <w:rsid w:val="00431D15"/>
    <w:rsid w:val="004331C6"/>
    <w:rsid w:val="00433DF6"/>
    <w:rsid w:val="00436221"/>
    <w:rsid w:val="00436A2D"/>
    <w:rsid w:val="00437ED6"/>
    <w:rsid w:val="00440E9F"/>
    <w:rsid w:val="0044423D"/>
    <w:rsid w:val="00444379"/>
    <w:rsid w:val="00445927"/>
    <w:rsid w:val="00445F4F"/>
    <w:rsid w:val="00450202"/>
    <w:rsid w:val="00450D75"/>
    <w:rsid w:val="00450DF1"/>
    <w:rsid w:val="00450E2E"/>
    <w:rsid w:val="004515CE"/>
    <w:rsid w:val="00451783"/>
    <w:rsid w:val="004521A3"/>
    <w:rsid w:val="00453658"/>
    <w:rsid w:val="004539A4"/>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1C2"/>
    <w:rsid w:val="00472407"/>
    <w:rsid w:val="0047265D"/>
    <w:rsid w:val="004727E7"/>
    <w:rsid w:val="00474D34"/>
    <w:rsid w:val="004750CF"/>
    <w:rsid w:val="004755E7"/>
    <w:rsid w:val="00477117"/>
    <w:rsid w:val="00480C7D"/>
    <w:rsid w:val="00480CA8"/>
    <w:rsid w:val="004810A9"/>
    <w:rsid w:val="00482F5C"/>
    <w:rsid w:val="0048489B"/>
    <w:rsid w:val="004850F0"/>
    <w:rsid w:val="00485627"/>
    <w:rsid w:val="00486B8C"/>
    <w:rsid w:val="004878FA"/>
    <w:rsid w:val="004925B8"/>
    <w:rsid w:val="00492C86"/>
    <w:rsid w:val="00492D60"/>
    <w:rsid w:val="004968F0"/>
    <w:rsid w:val="00496A01"/>
    <w:rsid w:val="00496B27"/>
    <w:rsid w:val="00496DE7"/>
    <w:rsid w:val="004A01D0"/>
    <w:rsid w:val="004A0E7A"/>
    <w:rsid w:val="004A1066"/>
    <w:rsid w:val="004A20E8"/>
    <w:rsid w:val="004A29A2"/>
    <w:rsid w:val="004A2A4A"/>
    <w:rsid w:val="004A6729"/>
    <w:rsid w:val="004B0181"/>
    <w:rsid w:val="004B0867"/>
    <w:rsid w:val="004B282C"/>
    <w:rsid w:val="004B4892"/>
    <w:rsid w:val="004B48E5"/>
    <w:rsid w:val="004B4B98"/>
    <w:rsid w:val="004B5649"/>
    <w:rsid w:val="004B5E76"/>
    <w:rsid w:val="004B6599"/>
    <w:rsid w:val="004C342A"/>
    <w:rsid w:val="004C7599"/>
    <w:rsid w:val="004C7792"/>
    <w:rsid w:val="004D08D4"/>
    <w:rsid w:val="004D0940"/>
    <w:rsid w:val="004D0BDB"/>
    <w:rsid w:val="004D0C58"/>
    <w:rsid w:val="004D1965"/>
    <w:rsid w:val="004D26F5"/>
    <w:rsid w:val="004D2D77"/>
    <w:rsid w:val="004D36EA"/>
    <w:rsid w:val="004D378F"/>
    <w:rsid w:val="004D44F8"/>
    <w:rsid w:val="004D4C83"/>
    <w:rsid w:val="004D5215"/>
    <w:rsid w:val="004D53B2"/>
    <w:rsid w:val="004D62F7"/>
    <w:rsid w:val="004D7F65"/>
    <w:rsid w:val="004E1060"/>
    <w:rsid w:val="004E35AA"/>
    <w:rsid w:val="004E630E"/>
    <w:rsid w:val="004E682D"/>
    <w:rsid w:val="004E6E09"/>
    <w:rsid w:val="004F2241"/>
    <w:rsid w:val="004F2C2D"/>
    <w:rsid w:val="004F2C83"/>
    <w:rsid w:val="004F30CD"/>
    <w:rsid w:val="004F32D1"/>
    <w:rsid w:val="004F358B"/>
    <w:rsid w:val="004F37CA"/>
    <w:rsid w:val="004F37F4"/>
    <w:rsid w:val="004F435B"/>
    <w:rsid w:val="004F4907"/>
    <w:rsid w:val="004F4AA8"/>
    <w:rsid w:val="004F4F68"/>
    <w:rsid w:val="005001DB"/>
    <w:rsid w:val="00500D33"/>
    <w:rsid w:val="00500D78"/>
    <w:rsid w:val="005033F2"/>
    <w:rsid w:val="0050361F"/>
    <w:rsid w:val="00503E41"/>
    <w:rsid w:val="00503F97"/>
    <w:rsid w:val="00504BF0"/>
    <w:rsid w:val="0050528E"/>
    <w:rsid w:val="005056C5"/>
    <w:rsid w:val="00505F16"/>
    <w:rsid w:val="005060B1"/>
    <w:rsid w:val="0050614B"/>
    <w:rsid w:val="00506955"/>
    <w:rsid w:val="00506DD1"/>
    <w:rsid w:val="005075C6"/>
    <w:rsid w:val="00507C01"/>
    <w:rsid w:val="0051080D"/>
    <w:rsid w:val="005109FA"/>
    <w:rsid w:val="00511B83"/>
    <w:rsid w:val="00512A15"/>
    <w:rsid w:val="00513716"/>
    <w:rsid w:val="00514A5A"/>
    <w:rsid w:val="00515BBE"/>
    <w:rsid w:val="005174A8"/>
    <w:rsid w:val="00517E01"/>
    <w:rsid w:val="00520D50"/>
    <w:rsid w:val="0052155F"/>
    <w:rsid w:val="0052200C"/>
    <w:rsid w:val="00523B18"/>
    <w:rsid w:val="00524631"/>
    <w:rsid w:val="005246FB"/>
    <w:rsid w:val="0052750C"/>
    <w:rsid w:val="00527A57"/>
    <w:rsid w:val="005304EA"/>
    <w:rsid w:val="00530B3B"/>
    <w:rsid w:val="0053174C"/>
    <w:rsid w:val="00534381"/>
    <w:rsid w:val="00534826"/>
    <w:rsid w:val="00534BE6"/>
    <w:rsid w:val="00535360"/>
    <w:rsid w:val="0053538D"/>
    <w:rsid w:val="00536E80"/>
    <w:rsid w:val="00536F4C"/>
    <w:rsid w:val="00540AF9"/>
    <w:rsid w:val="005413B1"/>
    <w:rsid w:val="0054185D"/>
    <w:rsid w:val="00541F7B"/>
    <w:rsid w:val="00542194"/>
    <w:rsid w:val="00542EA3"/>
    <w:rsid w:val="00543462"/>
    <w:rsid w:val="00544994"/>
    <w:rsid w:val="00544B35"/>
    <w:rsid w:val="00545396"/>
    <w:rsid w:val="0054567D"/>
    <w:rsid w:val="00545933"/>
    <w:rsid w:val="00545BCD"/>
    <w:rsid w:val="00546DCC"/>
    <w:rsid w:val="005475C3"/>
    <w:rsid w:val="00551959"/>
    <w:rsid w:val="00553AE5"/>
    <w:rsid w:val="00553F12"/>
    <w:rsid w:val="00554F0F"/>
    <w:rsid w:val="005558BB"/>
    <w:rsid w:val="005608BE"/>
    <w:rsid w:val="00560C5C"/>
    <w:rsid w:val="00560FF7"/>
    <w:rsid w:val="00562180"/>
    <w:rsid w:val="005621E6"/>
    <w:rsid w:val="0056247C"/>
    <w:rsid w:val="00562C47"/>
    <w:rsid w:val="00563C92"/>
    <w:rsid w:val="005644D6"/>
    <w:rsid w:val="00564768"/>
    <w:rsid w:val="00564851"/>
    <w:rsid w:val="005649FB"/>
    <w:rsid w:val="00570B59"/>
    <w:rsid w:val="00570DD0"/>
    <w:rsid w:val="0057150E"/>
    <w:rsid w:val="00572393"/>
    <w:rsid w:val="00572446"/>
    <w:rsid w:val="00573347"/>
    <w:rsid w:val="005736F6"/>
    <w:rsid w:val="00575081"/>
    <w:rsid w:val="005800A0"/>
    <w:rsid w:val="00581553"/>
    <w:rsid w:val="00581FA4"/>
    <w:rsid w:val="00582151"/>
    <w:rsid w:val="00582AF3"/>
    <w:rsid w:val="00582FF3"/>
    <w:rsid w:val="0058316A"/>
    <w:rsid w:val="0058343C"/>
    <w:rsid w:val="0058395D"/>
    <w:rsid w:val="0058407B"/>
    <w:rsid w:val="005852B4"/>
    <w:rsid w:val="0058549C"/>
    <w:rsid w:val="005871EB"/>
    <w:rsid w:val="00587212"/>
    <w:rsid w:val="00587E05"/>
    <w:rsid w:val="00590114"/>
    <w:rsid w:val="005928B0"/>
    <w:rsid w:val="005956A1"/>
    <w:rsid w:val="00596330"/>
    <w:rsid w:val="00596607"/>
    <w:rsid w:val="00596E12"/>
    <w:rsid w:val="00597444"/>
    <w:rsid w:val="00597981"/>
    <w:rsid w:val="005A0F65"/>
    <w:rsid w:val="005A18DE"/>
    <w:rsid w:val="005A212A"/>
    <w:rsid w:val="005A28CD"/>
    <w:rsid w:val="005A38B2"/>
    <w:rsid w:val="005A5AC3"/>
    <w:rsid w:val="005A6A96"/>
    <w:rsid w:val="005A79A9"/>
    <w:rsid w:val="005B08E5"/>
    <w:rsid w:val="005B1421"/>
    <w:rsid w:val="005B2449"/>
    <w:rsid w:val="005B2775"/>
    <w:rsid w:val="005B47DE"/>
    <w:rsid w:val="005B5C3E"/>
    <w:rsid w:val="005B6855"/>
    <w:rsid w:val="005C0986"/>
    <w:rsid w:val="005C0B6D"/>
    <w:rsid w:val="005C1AD1"/>
    <w:rsid w:val="005C2440"/>
    <w:rsid w:val="005C3E5F"/>
    <w:rsid w:val="005C501C"/>
    <w:rsid w:val="005C6FC2"/>
    <w:rsid w:val="005D1749"/>
    <w:rsid w:val="005D1E34"/>
    <w:rsid w:val="005D220A"/>
    <w:rsid w:val="005D2745"/>
    <w:rsid w:val="005D2AE7"/>
    <w:rsid w:val="005D3C45"/>
    <w:rsid w:val="005D4626"/>
    <w:rsid w:val="005D4CA9"/>
    <w:rsid w:val="005D5FE5"/>
    <w:rsid w:val="005D61EA"/>
    <w:rsid w:val="005D68DD"/>
    <w:rsid w:val="005D792C"/>
    <w:rsid w:val="005D7AA0"/>
    <w:rsid w:val="005D7C4C"/>
    <w:rsid w:val="005E0DD9"/>
    <w:rsid w:val="005E2400"/>
    <w:rsid w:val="005E3163"/>
    <w:rsid w:val="005E3967"/>
    <w:rsid w:val="005E3F07"/>
    <w:rsid w:val="005E43FF"/>
    <w:rsid w:val="005E4FD9"/>
    <w:rsid w:val="005E5717"/>
    <w:rsid w:val="005E59C7"/>
    <w:rsid w:val="005E5A55"/>
    <w:rsid w:val="005E5C0A"/>
    <w:rsid w:val="005F24AD"/>
    <w:rsid w:val="005F2D76"/>
    <w:rsid w:val="005F31F9"/>
    <w:rsid w:val="005F3224"/>
    <w:rsid w:val="005F506E"/>
    <w:rsid w:val="005F5850"/>
    <w:rsid w:val="005F5E4E"/>
    <w:rsid w:val="005F63C0"/>
    <w:rsid w:val="005F64B5"/>
    <w:rsid w:val="005F7C91"/>
    <w:rsid w:val="006000AD"/>
    <w:rsid w:val="00600816"/>
    <w:rsid w:val="00600CCE"/>
    <w:rsid w:val="00600EB9"/>
    <w:rsid w:val="00600F1C"/>
    <w:rsid w:val="00601D4B"/>
    <w:rsid w:val="006024B6"/>
    <w:rsid w:val="00603B24"/>
    <w:rsid w:val="006053A9"/>
    <w:rsid w:val="00607079"/>
    <w:rsid w:val="00607276"/>
    <w:rsid w:val="00607927"/>
    <w:rsid w:val="006101D7"/>
    <w:rsid w:val="00611563"/>
    <w:rsid w:val="006126B9"/>
    <w:rsid w:val="00612913"/>
    <w:rsid w:val="006129A3"/>
    <w:rsid w:val="006132C5"/>
    <w:rsid w:val="0061389C"/>
    <w:rsid w:val="00613BFE"/>
    <w:rsid w:val="00613F17"/>
    <w:rsid w:val="00614265"/>
    <w:rsid w:val="0061450D"/>
    <w:rsid w:val="00614709"/>
    <w:rsid w:val="006154A5"/>
    <w:rsid w:val="0061776E"/>
    <w:rsid w:val="0062048B"/>
    <w:rsid w:val="00620E3B"/>
    <w:rsid w:val="00621FE5"/>
    <w:rsid w:val="00622FD2"/>
    <w:rsid w:val="006231E8"/>
    <w:rsid w:val="00624BF0"/>
    <w:rsid w:val="00625520"/>
    <w:rsid w:val="00625C0F"/>
    <w:rsid w:val="006266FF"/>
    <w:rsid w:val="0062681B"/>
    <w:rsid w:val="00626C5A"/>
    <w:rsid w:val="006275E9"/>
    <w:rsid w:val="00630403"/>
    <w:rsid w:val="00630A3F"/>
    <w:rsid w:val="00631038"/>
    <w:rsid w:val="00632D79"/>
    <w:rsid w:val="00633801"/>
    <w:rsid w:val="00633BA4"/>
    <w:rsid w:val="00633CD7"/>
    <w:rsid w:val="00634101"/>
    <w:rsid w:val="006342C9"/>
    <w:rsid w:val="006359FD"/>
    <w:rsid w:val="00635AA4"/>
    <w:rsid w:val="00636250"/>
    <w:rsid w:val="0063640F"/>
    <w:rsid w:val="006409BF"/>
    <w:rsid w:val="00640F09"/>
    <w:rsid w:val="00641BA3"/>
    <w:rsid w:val="0064251E"/>
    <w:rsid w:val="00642733"/>
    <w:rsid w:val="00642BAB"/>
    <w:rsid w:val="00643443"/>
    <w:rsid w:val="00644948"/>
    <w:rsid w:val="00645C0A"/>
    <w:rsid w:val="00646909"/>
    <w:rsid w:val="0064777A"/>
    <w:rsid w:val="006508E9"/>
    <w:rsid w:val="00650BA2"/>
    <w:rsid w:val="00650C07"/>
    <w:rsid w:val="0065336D"/>
    <w:rsid w:val="006534F3"/>
    <w:rsid w:val="00653C0F"/>
    <w:rsid w:val="006549E7"/>
    <w:rsid w:val="00654B74"/>
    <w:rsid w:val="006560B9"/>
    <w:rsid w:val="00656D19"/>
    <w:rsid w:val="00656EA4"/>
    <w:rsid w:val="00657EB7"/>
    <w:rsid w:val="00660AA7"/>
    <w:rsid w:val="00661963"/>
    <w:rsid w:val="0066325B"/>
    <w:rsid w:val="006641CF"/>
    <w:rsid w:val="006650E6"/>
    <w:rsid w:val="00665722"/>
    <w:rsid w:val="006665C1"/>
    <w:rsid w:val="00666703"/>
    <w:rsid w:val="00667458"/>
    <w:rsid w:val="00667747"/>
    <w:rsid w:val="00670073"/>
    <w:rsid w:val="006708CD"/>
    <w:rsid w:val="00670B47"/>
    <w:rsid w:val="00670F9C"/>
    <w:rsid w:val="0067162E"/>
    <w:rsid w:val="00671861"/>
    <w:rsid w:val="006719E5"/>
    <w:rsid w:val="00673B2F"/>
    <w:rsid w:val="00674227"/>
    <w:rsid w:val="0067446A"/>
    <w:rsid w:val="00675DF9"/>
    <w:rsid w:val="006764D5"/>
    <w:rsid w:val="00680BDF"/>
    <w:rsid w:val="00681192"/>
    <w:rsid w:val="006817BD"/>
    <w:rsid w:val="006819CC"/>
    <w:rsid w:val="00681C01"/>
    <w:rsid w:val="00681C97"/>
    <w:rsid w:val="00681EE2"/>
    <w:rsid w:val="00685429"/>
    <w:rsid w:val="0068578D"/>
    <w:rsid w:val="006858E1"/>
    <w:rsid w:val="006864BE"/>
    <w:rsid w:val="00686BB1"/>
    <w:rsid w:val="00687A24"/>
    <w:rsid w:val="006920FF"/>
    <w:rsid w:val="00693ABD"/>
    <w:rsid w:val="00694772"/>
    <w:rsid w:val="00695180"/>
    <w:rsid w:val="006951AE"/>
    <w:rsid w:val="006A1038"/>
    <w:rsid w:val="006A13D3"/>
    <w:rsid w:val="006A14AC"/>
    <w:rsid w:val="006A4A5C"/>
    <w:rsid w:val="006A4DE7"/>
    <w:rsid w:val="006A54A5"/>
    <w:rsid w:val="006A6994"/>
    <w:rsid w:val="006B3A33"/>
    <w:rsid w:val="006B4CE9"/>
    <w:rsid w:val="006B5439"/>
    <w:rsid w:val="006B5894"/>
    <w:rsid w:val="006C03E0"/>
    <w:rsid w:val="006C1330"/>
    <w:rsid w:val="006C1F30"/>
    <w:rsid w:val="006C25D6"/>
    <w:rsid w:val="006C2660"/>
    <w:rsid w:val="006C2A84"/>
    <w:rsid w:val="006C2FB6"/>
    <w:rsid w:val="006C3A91"/>
    <w:rsid w:val="006C4375"/>
    <w:rsid w:val="006C54C9"/>
    <w:rsid w:val="006D02AC"/>
    <w:rsid w:val="006D0622"/>
    <w:rsid w:val="006D2445"/>
    <w:rsid w:val="006D2D91"/>
    <w:rsid w:val="006D35FA"/>
    <w:rsid w:val="006D382C"/>
    <w:rsid w:val="006D3B02"/>
    <w:rsid w:val="006D3CFB"/>
    <w:rsid w:val="006D40E8"/>
    <w:rsid w:val="006D484D"/>
    <w:rsid w:val="006D4DF5"/>
    <w:rsid w:val="006D5AD0"/>
    <w:rsid w:val="006D5E5D"/>
    <w:rsid w:val="006D62F1"/>
    <w:rsid w:val="006D670B"/>
    <w:rsid w:val="006D6CA7"/>
    <w:rsid w:val="006D7053"/>
    <w:rsid w:val="006D7401"/>
    <w:rsid w:val="006D770F"/>
    <w:rsid w:val="006D7918"/>
    <w:rsid w:val="006D7BC0"/>
    <w:rsid w:val="006E0224"/>
    <w:rsid w:val="006E02FD"/>
    <w:rsid w:val="006E0E48"/>
    <w:rsid w:val="006E203E"/>
    <w:rsid w:val="006E2636"/>
    <w:rsid w:val="006E31BC"/>
    <w:rsid w:val="006E45CF"/>
    <w:rsid w:val="006E52E2"/>
    <w:rsid w:val="006E5755"/>
    <w:rsid w:val="006E6040"/>
    <w:rsid w:val="006E6811"/>
    <w:rsid w:val="006E70F7"/>
    <w:rsid w:val="006E731D"/>
    <w:rsid w:val="006E77A9"/>
    <w:rsid w:val="006F023B"/>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E1"/>
    <w:rsid w:val="00700FD3"/>
    <w:rsid w:val="00701639"/>
    <w:rsid w:val="00701A1C"/>
    <w:rsid w:val="007033E3"/>
    <w:rsid w:val="00703797"/>
    <w:rsid w:val="00705CDA"/>
    <w:rsid w:val="007064E0"/>
    <w:rsid w:val="00706F6B"/>
    <w:rsid w:val="007073BE"/>
    <w:rsid w:val="007075A9"/>
    <w:rsid w:val="0071043D"/>
    <w:rsid w:val="0071044A"/>
    <w:rsid w:val="0071059A"/>
    <w:rsid w:val="00712315"/>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AE1"/>
    <w:rsid w:val="00724231"/>
    <w:rsid w:val="0072445A"/>
    <w:rsid w:val="00724624"/>
    <w:rsid w:val="00724665"/>
    <w:rsid w:val="00724BD5"/>
    <w:rsid w:val="00726123"/>
    <w:rsid w:val="00726B6E"/>
    <w:rsid w:val="007274B6"/>
    <w:rsid w:val="007302F5"/>
    <w:rsid w:val="00732303"/>
    <w:rsid w:val="00732DAF"/>
    <w:rsid w:val="00733491"/>
    <w:rsid w:val="007338DC"/>
    <w:rsid w:val="00734879"/>
    <w:rsid w:val="00736400"/>
    <w:rsid w:val="007370CB"/>
    <w:rsid w:val="00737DB1"/>
    <w:rsid w:val="00740CC1"/>
    <w:rsid w:val="00742724"/>
    <w:rsid w:val="00743ADB"/>
    <w:rsid w:val="00743D5D"/>
    <w:rsid w:val="00745774"/>
    <w:rsid w:val="00745A46"/>
    <w:rsid w:val="00750E78"/>
    <w:rsid w:val="00752177"/>
    <w:rsid w:val="00752C24"/>
    <w:rsid w:val="0075304F"/>
    <w:rsid w:val="007550D9"/>
    <w:rsid w:val="00755DA1"/>
    <w:rsid w:val="0075673F"/>
    <w:rsid w:val="00757949"/>
    <w:rsid w:val="00757B70"/>
    <w:rsid w:val="007603E5"/>
    <w:rsid w:val="00760CCA"/>
    <w:rsid w:val="0076185F"/>
    <w:rsid w:val="00761F3D"/>
    <w:rsid w:val="00762DB8"/>
    <w:rsid w:val="00763733"/>
    <w:rsid w:val="0076578B"/>
    <w:rsid w:val="00766890"/>
    <w:rsid w:val="00767F09"/>
    <w:rsid w:val="00770012"/>
    <w:rsid w:val="00771191"/>
    <w:rsid w:val="0077218F"/>
    <w:rsid w:val="007728C2"/>
    <w:rsid w:val="00772C4C"/>
    <w:rsid w:val="00773991"/>
    <w:rsid w:val="00774C3F"/>
    <w:rsid w:val="00774C7C"/>
    <w:rsid w:val="00775F2F"/>
    <w:rsid w:val="00776E43"/>
    <w:rsid w:val="00781232"/>
    <w:rsid w:val="007831E1"/>
    <w:rsid w:val="00785F75"/>
    <w:rsid w:val="00786854"/>
    <w:rsid w:val="0078689D"/>
    <w:rsid w:val="00787CAC"/>
    <w:rsid w:val="00790286"/>
    <w:rsid w:val="0079141A"/>
    <w:rsid w:val="00791F41"/>
    <w:rsid w:val="007924FB"/>
    <w:rsid w:val="00792774"/>
    <w:rsid w:val="00792E6A"/>
    <w:rsid w:val="007942A2"/>
    <w:rsid w:val="007949BD"/>
    <w:rsid w:val="00794F7D"/>
    <w:rsid w:val="00795914"/>
    <w:rsid w:val="00795E56"/>
    <w:rsid w:val="00795ED0"/>
    <w:rsid w:val="007A04E8"/>
    <w:rsid w:val="007A0C5D"/>
    <w:rsid w:val="007A0E08"/>
    <w:rsid w:val="007A0F45"/>
    <w:rsid w:val="007A1239"/>
    <w:rsid w:val="007A13B9"/>
    <w:rsid w:val="007A1C2F"/>
    <w:rsid w:val="007A341E"/>
    <w:rsid w:val="007A3545"/>
    <w:rsid w:val="007A4C9B"/>
    <w:rsid w:val="007A4CFA"/>
    <w:rsid w:val="007A52BF"/>
    <w:rsid w:val="007A5D6F"/>
    <w:rsid w:val="007A66E3"/>
    <w:rsid w:val="007A6B82"/>
    <w:rsid w:val="007A7378"/>
    <w:rsid w:val="007A7492"/>
    <w:rsid w:val="007A7A84"/>
    <w:rsid w:val="007B01F0"/>
    <w:rsid w:val="007B0DE8"/>
    <w:rsid w:val="007B190B"/>
    <w:rsid w:val="007B2253"/>
    <w:rsid w:val="007B23E8"/>
    <w:rsid w:val="007B2882"/>
    <w:rsid w:val="007B3251"/>
    <w:rsid w:val="007B3CB6"/>
    <w:rsid w:val="007B3F1C"/>
    <w:rsid w:val="007B6DCC"/>
    <w:rsid w:val="007C02B8"/>
    <w:rsid w:val="007C0D51"/>
    <w:rsid w:val="007C1F9A"/>
    <w:rsid w:val="007C2879"/>
    <w:rsid w:val="007C324D"/>
    <w:rsid w:val="007C332C"/>
    <w:rsid w:val="007C333B"/>
    <w:rsid w:val="007C3E01"/>
    <w:rsid w:val="007C4730"/>
    <w:rsid w:val="007C4BC1"/>
    <w:rsid w:val="007C4E6C"/>
    <w:rsid w:val="007C4EF3"/>
    <w:rsid w:val="007C53A5"/>
    <w:rsid w:val="007C5F26"/>
    <w:rsid w:val="007C6C12"/>
    <w:rsid w:val="007C7452"/>
    <w:rsid w:val="007C7456"/>
    <w:rsid w:val="007D02AE"/>
    <w:rsid w:val="007D05C1"/>
    <w:rsid w:val="007D10DD"/>
    <w:rsid w:val="007D1166"/>
    <w:rsid w:val="007D1404"/>
    <w:rsid w:val="007D16A1"/>
    <w:rsid w:val="007D277B"/>
    <w:rsid w:val="007D3E0A"/>
    <w:rsid w:val="007D5931"/>
    <w:rsid w:val="007E00EE"/>
    <w:rsid w:val="007E2840"/>
    <w:rsid w:val="007E2C86"/>
    <w:rsid w:val="007E4F74"/>
    <w:rsid w:val="007E670B"/>
    <w:rsid w:val="007E6C4B"/>
    <w:rsid w:val="007F022A"/>
    <w:rsid w:val="007F05BF"/>
    <w:rsid w:val="007F1AA4"/>
    <w:rsid w:val="007F232A"/>
    <w:rsid w:val="007F34CD"/>
    <w:rsid w:val="007F48E1"/>
    <w:rsid w:val="007F54F5"/>
    <w:rsid w:val="007F7C59"/>
    <w:rsid w:val="007F7E19"/>
    <w:rsid w:val="00800602"/>
    <w:rsid w:val="00800CFA"/>
    <w:rsid w:val="00801006"/>
    <w:rsid w:val="0080279A"/>
    <w:rsid w:val="00802B84"/>
    <w:rsid w:val="008033CE"/>
    <w:rsid w:val="00803A57"/>
    <w:rsid w:val="00804EF1"/>
    <w:rsid w:val="00805C7C"/>
    <w:rsid w:val="008064BF"/>
    <w:rsid w:val="00806E9D"/>
    <w:rsid w:val="008079D2"/>
    <w:rsid w:val="00811BB7"/>
    <w:rsid w:val="00812989"/>
    <w:rsid w:val="00812D30"/>
    <w:rsid w:val="00813EE6"/>
    <w:rsid w:val="00813FC0"/>
    <w:rsid w:val="00814248"/>
    <w:rsid w:val="008147EE"/>
    <w:rsid w:val="00814C79"/>
    <w:rsid w:val="0081583D"/>
    <w:rsid w:val="0081584B"/>
    <w:rsid w:val="00815A21"/>
    <w:rsid w:val="00815AE0"/>
    <w:rsid w:val="00815CA7"/>
    <w:rsid w:val="00816FD3"/>
    <w:rsid w:val="0082003A"/>
    <w:rsid w:val="008201FA"/>
    <w:rsid w:val="00820690"/>
    <w:rsid w:val="00822927"/>
    <w:rsid w:val="00822B58"/>
    <w:rsid w:val="00822C63"/>
    <w:rsid w:val="008233F1"/>
    <w:rsid w:val="00823965"/>
    <w:rsid w:val="0082455E"/>
    <w:rsid w:val="008247A5"/>
    <w:rsid w:val="00825201"/>
    <w:rsid w:val="00825E91"/>
    <w:rsid w:val="00826538"/>
    <w:rsid w:val="00826B82"/>
    <w:rsid w:val="008309BF"/>
    <w:rsid w:val="008331C7"/>
    <w:rsid w:val="00833B31"/>
    <w:rsid w:val="00834446"/>
    <w:rsid w:val="0083469E"/>
    <w:rsid w:val="00834D17"/>
    <w:rsid w:val="00834D6D"/>
    <w:rsid w:val="00835B91"/>
    <w:rsid w:val="00836ADE"/>
    <w:rsid w:val="00837C60"/>
    <w:rsid w:val="008409F2"/>
    <w:rsid w:val="008413C1"/>
    <w:rsid w:val="008450EC"/>
    <w:rsid w:val="0084763F"/>
    <w:rsid w:val="00850CBE"/>
    <w:rsid w:val="00851184"/>
    <w:rsid w:val="0085133B"/>
    <w:rsid w:val="00851441"/>
    <w:rsid w:val="00851811"/>
    <w:rsid w:val="00852085"/>
    <w:rsid w:val="00852B7C"/>
    <w:rsid w:val="00852E90"/>
    <w:rsid w:val="008534C1"/>
    <w:rsid w:val="00854E56"/>
    <w:rsid w:val="00856002"/>
    <w:rsid w:val="00856CE5"/>
    <w:rsid w:val="008576C4"/>
    <w:rsid w:val="00857877"/>
    <w:rsid w:val="00857C6C"/>
    <w:rsid w:val="008605EB"/>
    <w:rsid w:val="00860F5E"/>
    <w:rsid w:val="008612F9"/>
    <w:rsid w:val="00862134"/>
    <w:rsid w:val="00862A57"/>
    <w:rsid w:val="00864160"/>
    <w:rsid w:val="008644F3"/>
    <w:rsid w:val="0086674F"/>
    <w:rsid w:val="00870296"/>
    <w:rsid w:val="00870E66"/>
    <w:rsid w:val="00871E2F"/>
    <w:rsid w:val="00872905"/>
    <w:rsid w:val="00872A20"/>
    <w:rsid w:val="00872D4C"/>
    <w:rsid w:val="008734D9"/>
    <w:rsid w:val="008753D2"/>
    <w:rsid w:val="00875621"/>
    <w:rsid w:val="008769F6"/>
    <w:rsid w:val="00876C22"/>
    <w:rsid w:val="00877250"/>
    <w:rsid w:val="008778CA"/>
    <w:rsid w:val="008806AD"/>
    <w:rsid w:val="00881889"/>
    <w:rsid w:val="00881AAF"/>
    <w:rsid w:val="00882E80"/>
    <w:rsid w:val="008835D4"/>
    <w:rsid w:val="00883679"/>
    <w:rsid w:val="00884DFC"/>
    <w:rsid w:val="00886177"/>
    <w:rsid w:val="008861E7"/>
    <w:rsid w:val="008861F4"/>
    <w:rsid w:val="0088681B"/>
    <w:rsid w:val="00886E57"/>
    <w:rsid w:val="0088792D"/>
    <w:rsid w:val="0089032F"/>
    <w:rsid w:val="008903CD"/>
    <w:rsid w:val="008904E6"/>
    <w:rsid w:val="00890C01"/>
    <w:rsid w:val="00890D1F"/>
    <w:rsid w:val="0089114D"/>
    <w:rsid w:val="00891217"/>
    <w:rsid w:val="008919AF"/>
    <w:rsid w:val="008940AB"/>
    <w:rsid w:val="00895141"/>
    <w:rsid w:val="008955DC"/>
    <w:rsid w:val="0089632D"/>
    <w:rsid w:val="00896426"/>
    <w:rsid w:val="008A0485"/>
    <w:rsid w:val="008A0568"/>
    <w:rsid w:val="008A18B5"/>
    <w:rsid w:val="008A1A82"/>
    <w:rsid w:val="008A1CFC"/>
    <w:rsid w:val="008A24A6"/>
    <w:rsid w:val="008A2E69"/>
    <w:rsid w:val="008A3114"/>
    <w:rsid w:val="008A4174"/>
    <w:rsid w:val="008A5459"/>
    <w:rsid w:val="008A579B"/>
    <w:rsid w:val="008A5E7E"/>
    <w:rsid w:val="008A65E3"/>
    <w:rsid w:val="008A783A"/>
    <w:rsid w:val="008A7AD4"/>
    <w:rsid w:val="008B05D7"/>
    <w:rsid w:val="008B2D73"/>
    <w:rsid w:val="008B3123"/>
    <w:rsid w:val="008B3EF9"/>
    <w:rsid w:val="008B554C"/>
    <w:rsid w:val="008B55FE"/>
    <w:rsid w:val="008B58C1"/>
    <w:rsid w:val="008B6F13"/>
    <w:rsid w:val="008B72F6"/>
    <w:rsid w:val="008C13CB"/>
    <w:rsid w:val="008C2139"/>
    <w:rsid w:val="008C3A6D"/>
    <w:rsid w:val="008C3E3A"/>
    <w:rsid w:val="008C507E"/>
    <w:rsid w:val="008C6DB6"/>
    <w:rsid w:val="008C704A"/>
    <w:rsid w:val="008C709B"/>
    <w:rsid w:val="008C7231"/>
    <w:rsid w:val="008C7800"/>
    <w:rsid w:val="008C7B64"/>
    <w:rsid w:val="008C7E2D"/>
    <w:rsid w:val="008C7F21"/>
    <w:rsid w:val="008D0973"/>
    <w:rsid w:val="008D26D8"/>
    <w:rsid w:val="008D27AC"/>
    <w:rsid w:val="008D28D2"/>
    <w:rsid w:val="008D29F7"/>
    <w:rsid w:val="008D2AA6"/>
    <w:rsid w:val="008D37F9"/>
    <w:rsid w:val="008D424B"/>
    <w:rsid w:val="008D5E3A"/>
    <w:rsid w:val="008D615D"/>
    <w:rsid w:val="008D6784"/>
    <w:rsid w:val="008D6915"/>
    <w:rsid w:val="008E04B4"/>
    <w:rsid w:val="008E0EE2"/>
    <w:rsid w:val="008E1F59"/>
    <w:rsid w:val="008E2DEB"/>
    <w:rsid w:val="008E36BD"/>
    <w:rsid w:val="008E3C5E"/>
    <w:rsid w:val="008E482B"/>
    <w:rsid w:val="008E54F1"/>
    <w:rsid w:val="008E5732"/>
    <w:rsid w:val="008E5BA0"/>
    <w:rsid w:val="008E6395"/>
    <w:rsid w:val="008E6E62"/>
    <w:rsid w:val="008E7273"/>
    <w:rsid w:val="008E78BC"/>
    <w:rsid w:val="008F0AA4"/>
    <w:rsid w:val="008F3224"/>
    <w:rsid w:val="008F407C"/>
    <w:rsid w:val="008F480C"/>
    <w:rsid w:val="008F4F11"/>
    <w:rsid w:val="008F523B"/>
    <w:rsid w:val="008F53BB"/>
    <w:rsid w:val="008F6048"/>
    <w:rsid w:val="008F7875"/>
    <w:rsid w:val="009006E6"/>
    <w:rsid w:val="00900F86"/>
    <w:rsid w:val="00902524"/>
    <w:rsid w:val="00903D4E"/>
    <w:rsid w:val="009069FE"/>
    <w:rsid w:val="00907B14"/>
    <w:rsid w:val="00910E76"/>
    <w:rsid w:val="00910F63"/>
    <w:rsid w:val="009136C8"/>
    <w:rsid w:val="00913AAB"/>
    <w:rsid w:val="00914B6D"/>
    <w:rsid w:val="00916242"/>
    <w:rsid w:val="009165E8"/>
    <w:rsid w:val="00917458"/>
    <w:rsid w:val="00920D78"/>
    <w:rsid w:val="00922642"/>
    <w:rsid w:val="00922F50"/>
    <w:rsid w:val="00923073"/>
    <w:rsid w:val="00923A74"/>
    <w:rsid w:val="00923D21"/>
    <w:rsid w:val="00923F0F"/>
    <w:rsid w:val="00924184"/>
    <w:rsid w:val="00924622"/>
    <w:rsid w:val="009258D5"/>
    <w:rsid w:val="00927B3E"/>
    <w:rsid w:val="00927F5D"/>
    <w:rsid w:val="00931729"/>
    <w:rsid w:val="00932E48"/>
    <w:rsid w:val="00933D09"/>
    <w:rsid w:val="009340C9"/>
    <w:rsid w:val="00934C51"/>
    <w:rsid w:val="009352C1"/>
    <w:rsid w:val="0093646A"/>
    <w:rsid w:val="009367A7"/>
    <w:rsid w:val="009374A4"/>
    <w:rsid w:val="00937AA0"/>
    <w:rsid w:val="00940868"/>
    <w:rsid w:val="00941172"/>
    <w:rsid w:val="009411D6"/>
    <w:rsid w:val="00941FD4"/>
    <w:rsid w:val="009459F3"/>
    <w:rsid w:val="0094672C"/>
    <w:rsid w:val="0094680D"/>
    <w:rsid w:val="00946AF5"/>
    <w:rsid w:val="00947807"/>
    <w:rsid w:val="00950765"/>
    <w:rsid w:val="009517A7"/>
    <w:rsid w:val="00951E09"/>
    <w:rsid w:val="00952062"/>
    <w:rsid w:val="0095249E"/>
    <w:rsid w:val="0095303E"/>
    <w:rsid w:val="009537AB"/>
    <w:rsid w:val="00954134"/>
    <w:rsid w:val="00955703"/>
    <w:rsid w:val="00957388"/>
    <w:rsid w:val="00957544"/>
    <w:rsid w:val="00957F18"/>
    <w:rsid w:val="00960909"/>
    <w:rsid w:val="00961857"/>
    <w:rsid w:val="00963396"/>
    <w:rsid w:val="00966BF3"/>
    <w:rsid w:val="00967CF0"/>
    <w:rsid w:val="00967FA0"/>
    <w:rsid w:val="00970672"/>
    <w:rsid w:val="00970E0E"/>
    <w:rsid w:val="009713B1"/>
    <w:rsid w:val="00971613"/>
    <w:rsid w:val="00971F55"/>
    <w:rsid w:val="0097220E"/>
    <w:rsid w:val="00973164"/>
    <w:rsid w:val="009737B0"/>
    <w:rsid w:val="00974B40"/>
    <w:rsid w:val="00974D36"/>
    <w:rsid w:val="00974FFD"/>
    <w:rsid w:val="009755F7"/>
    <w:rsid w:val="0098242C"/>
    <w:rsid w:val="0098326F"/>
    <w:rsid w:val="0098453E"/>
    <w:rsid w:val="009858AE"/>
    <w:rsid w:val="00985CEE"/>
    <w:rsid w:val="009861BB"/>
    <w:rsid w:val="009862E1"/>
    <w:rsid w:val="00986507"/>
    <w:rsid w:val="009871B5"/>
    <w:rsid w:val="00987374"/>
    <w:rsid w:val="00987673"/>
    <w:rsid w:val="00987C5B"/>
    <w:rsid w:val="00990520"/>
    <w:rsid w:val="009905CE"/>
    <w:rsid w:val="00990EBC"/>
    <w:rsid w:val="009918F3"/>
    <w:rsid w:val="00991EC5"/>
    <w:rsid w:val="0099280C"/>
    <w:rsid w:val="00992AE4"/>
    <w:rsid w:val="00992E35"/>
    <w:rsid w:val="00994B31"/>
    <w:rsid w:val="0099690B"/>
    <w:rsid w:val="00996DE8"/>
    <w:rsid w:val="009A05FD"/>
    <w:rsid w:val="009A0921"/>
    <w:rsid w:val="009A1410"/>
    <w:rsid w:val="009A1773"/>
    <w:rsid w:val="009A22F7"/>
    <w:rsid w:val="009A231E"/>
    <w:rsid w:val="009A24E6"/>
    <w:rsid w:val="009A3D1F"/>
    <w:rsid w:val="009A59B7"/>
    <w:rsid w:val="009A5D7E"/>
    <w:rsid w:val="009A6DF7"/>
    <w:rsid w:val="009A74D7"/>
    <w:rsid w:val="009A766E"/>
    <w:rsid w:val="009A7867"/>
    <w:rsid w:val="009B03CC"/>
    <w:rsid w:val="009B0860"/>
    <w:rsid w:val="009B10C5"/>
    <w:rsid w:val="009B13E2"/>
    <w:rsid w:val="009B18E2"/>
    <w:rsid w:val="009B1C32"/>
    <w:rsid w:val="009B1E31"/>
    <w:rsid w:val="009B22D9"/>
    <w:rsid w:val="009B3071"/>
    <w:rsid w:val="009B37E8"/>
    <w:rsid w:val="009B56C5"/>
    <w:rsid w:val="009B6496"/>
    <w:rsid w:val="009B75C7"/>
    <w:rsid w:val="009B7839"/>
    <w:rsid w:val="009C1463"/>
    <w:rsid w:val="009C1CCC"/>
    <w:rsid w:val="009C48DC"/>
    <w:rsid w:val="009C5CD5"/>
    <w:rsid w:val="009C68CE"/>
    <w:rsid w:val="009C6EA6"/>
    <w:rsid w:val="009D0B9D"/>
    <w:rsid w:val="009D0D3E"/>
    <w:rsid w:val="009D1232"/>
    <w:rsid w:val="009D25F0"/>
    <w:rsid w:val="009D4F2C"/>
    <w:rsid w:val="009D5809"/>
    <w:rsid w:val="009D5C30"/>
    <w:rsid w:val="009E15C3"/>
    <w:rsid w:val="009E1A92"/>
    <w:rsid w:val="009E234D"/>
    <w:rsid w:val="009E49F3"/>
    <w:rsid w:val="009E5785"/>
    <w:rsid w:val="009E58EC"/>
    <w:rsid w:val="009E5F51"/>
    <w:rsid w:val="009E667D"/>
    <w:rsid w:val="009E765E"/>
    <w:rsid w:val="009E7D08"/>
    <w:rsid w:val="009F018D"/>
    <w:rsid w:val="009F0370"/>
    <w:rsid w:val="009F056F"/>
    <w:rsid w:val="009F094B"/>
    <w:rsid w:val="009F15B8"/>
    <w:rsid w:val="009F1BFD"/>
    <w:rsid w:val="009F292C"/>
    <w:rsid w:val="009F3AC9"/>
    <w:rsid w:val="009F4317"/>
    <w:rsid w:val="009F453F"/>
    <w:rsid w:val="009F47D0"/>
    <w:rsid w:val="009F5914"/>
    <w:rsid w:val="009F5C07"/>
    <w:rsid w:val="009F5E50"/>
    <w:rsid w:val="009F7A66"/>
    <w:rsid w:val="009F7D7B"/>
    <w:rsid w:val="009F7F88"/>
    <w:rsid w:val="00A00941"/>
    <w:rsid w:val="00A02807"/>
    <w:rsid w:val="00A0342B"/>
    <w:rsid w:val="00A04739"/>
    <w:rsid w:val="00A06E0C"/>
    <w:rsid w:val="00A116A9"/>
    <w:rsid w:val="00A12E93"/>
    <w:rsid w:val="00A1439C"/>
    <w:rsid w:val="00A1449F"/>
    <w:rsid w:val="00A1535D"/>
    <w:rsid w:val="00A15878"/>
    <w:rsid w:val="00A15CB2"/>
    <w:rsid w:val="00A15D11"/>
    <w:rsid w:val="00A16025"/>
    <w:rsid w:val="00A204FF"/>
    <w:rsid w:val="00A211DB"/>
    <w:rsid w:val="00A21462"/>
    <w:rsid w:val="00A216B3"/>
    <w:rsid w:val="00A21849"/>
    <w:rsid w:val="00A21E34"/>
    <w:rsid w:val="00A22112"/>
    <w:rsid w:val="00A22637"/>
    <w:rsid w:val="00A23450"/>
    <w:rsid w:val="00A24AD9"/>
    <w:rsid w:val="00A25A8B"/>
    <w:rsid w:val="00A26EB2"/>
    <w:rsid w:val="00A26F7E"/>
    <w:rsid w:val="00A27277"/>
    <w:rsid w:val="00A27EAC"/>
    <w:rsid w:val="00A302BE"/>
    <w:rsid w:val="00A30D7A"/>
    <w:rsid w:val="00A36234"/>
    <w:rsid w:val="00A363C2"/>
    <w:rsid w:val="00A3705F"/>
    <w:rsid w:val="00A42CC5"/>
    <w:rsid w:val="00A43F66"/>
    <w:rsid w:val="00A44C96"/>
    <w:rsid w:val="00A46CEF"/>
    <w:rsid w:val="00A47782"/>
    <w:rsid w:val="00A47BE4"/>
    <w:rsid w:val="00A50A7E"/>
    <w:rsid w:val="00A52ECC"/>
    <w:rsid w:val="00A5569C"/>
    <w:rsid w:val="00A57475"/>
    <w:rsid w:val="00A6026F"/>
    <w:rsid w:val="00A609BE"/>
    <w:rsid w:val="00A6276B"/>
    <w:rsid w:val="00A62A1F"/>
    <w:rsid w:val="00A62B9B"/>
    <w:rsid w:val="00A64380"/>
    <w:rsid w:val="00A643BF"/>
    <w:rsid w:val="00A663DB"/>
    <w:rsid w:val="00A665DA"/>
    <w:rsid w:val="00A678FB"/>
    <w:rsid w:val="00A67F8A"/>
    <w:rsid w:val="00A708AC"/>
    <w:rsid w:val="00A710B0"/>
    <w:rsid w:val="00A72278"/>
    <w:rsid w:val="00A7424D"/>
    <w:rsid w:val="00A7527E"/>
    <w:rsid w:val="00A7646E"/>
    <w:rsid w:val="00A81635"/>
    <w:rsid w:val="00A81FC4"/>
    <w:rsid w:val="00A8235E"/>
    <w:rsid w:val="00A83090"/>
    <w:rsid w:val="00A83201"/>
    <w:rsid w:val="00A839B0"/>
    <w:rsid w:val="00A83F96"/>
    <w:rsid w:val="00A84089"/>
    <w:rsid w:val="00A84D45"/>
    <w:rsid w:val="00A85917"/>
    <w:rsid w:val="00A85FBC"/>
    <w:rsid w:val="00A86E54"/>
    <w:rsid w:val="00A87F54"/>
    <w:rsid w:val="00A917F7"/>
    <w:rsid w:val="00A91A24"/>
    <w:rsid w:val="00A921C6"/>
    <w:rsid w:val="00A924AC"/>
    <w:rsid w:val="00A92E46"/>
    <w:rsid w:val="00A932B8"/>
    <w:rsid w:val="00A94F3D"/>
    <w:rsid w:val="00A95EA9"/>
    <w:rsid w:val="00A963F1"/>
    <w:rsid w:val="00A9683F"/>
    <w:rsid w:val="00A96F03"/>
    <w:rsid w:val="00AA0262"/>
    <w:rsid w:val="00AA0A56"/>
    <w:rsid w:val="00AA2B8F"/>
    <w:rsid w:val="00AA34EA"/>
    <w:rsid w:val="00AA5545"/>
    <w:rsid w:val="00AA5B4D"/>
    <w:rsid w:val="00AA69D5"/>
    <w:rsid w:val="00AB14E5"/>
    <w:rsid w:val="00AB1A9D"/>
    <w:rsid w:val="00AB2B59"/>
    <w:rsid w:val="00AB318F"/>
    <w:rsid w:val="00AB4CBA"/>
    <w:rsid w:val="00AB594B"/>
    <w:rsid w:val="00AB5BB0"/>
    <w:rsid w:val="00AB5E9C"/>
    <w:rsid w:val="00AB644C"/>
    <w:rsid w:val="00AB6725"/>
    <w:rsid w:val="00AB6C86"/>
    <w:rsid w:val="00AB7C21"/>
    <w:rsid w:val="00AC09F4"/>
    <w:rsid w:val="00AC0D1A"/>
    <w:rsid w:val="00AC10C2"/>
    <w:rsid w:val="00AC2C51"/>
    <w:rsid w:val="00AC31B8"/>
    <w:rsid w:val="00AC3F29"/>
    <w:rsid w:val="00AC45F3"/>
    <w:rsid w:val="00AD0BEC"/>
    <w:rsid w:val="00AD1822"/>
    <w:rsid w:val="00AD1B60"/>
    <w:rsid w:val="00AD1C90"/>
    <w:rsid w:val="00AD1D23"/>
    <w:rsid w:val="00AD3C5D"/>
    <w:rsid w:val="00AD3D97"/>
    <w:rsid w:val="00AD46C0"/>
    <w:rsid w:val="00AD4F01"/>
    <w:rsid w:val="00AD5067"/>
    <w:rsid w:val="00AD5FD2"/>
    <w:rsid w:val="00AD72B4"/>
    <w:rsid w:val="00AE021D"/>
    <w:rsid w:val="00AE069C"/>
    <w:rsid w:val="00AE0902"/>
    <w:rsid w:val="00AE1831"/>
    <w:rsid w:val="00AE18CC"/>
    <w:rsid w:val="00AE18FA"/>
    <w:rsid w:val="00AE3B8D"/>
    <w:rsid w:val="00AE49B6"/>
    <w:rsid w:val="00AF1764"/>
    <w:rsid w:val="00AF181A"/>
    <w:rsid w:val="00AF1E2A"/>
    <w:rsid w:val="00AF34B1"/>
    <w:rsid w:val="00AF3F43"/>
    <w:rsid w:val="00AF637F"/>
    <w:rsid w:val="00B00114"/>
    <w:rsid w:val="00B00471"/>
    <w:rsid w:val="00B009C9"/>
    <w:rsid w:val="00B01B58"/>
    <w:rsid w:val="00B01FA9"/>
    <w:rsid w:val="00B025E1"/>
    <w:rsid w:val="00B03887"/>
    <w:rsid w:val="00B03AF9"/>
    <w:rsid w:val="00B045AE"/>
    <w:rsid w:val="00B05113"/>
    <w:rsid w:val="00B05BAF"/>
    <w:rsid w:val="00B05EB7"/>
    <w:rsid w:val="00B06345"/>
    <w:rsid w:val="00B06A2B"/>
    <w:rsid w:val="00B07307"/>
    <w:rsid w:val="00B1046F"/>
    <w:rsid w:val="00B11C26"/>
    <w:rsid w:val="00B12401"/>
    <w:rsid w:val="00B13129"/>
    <w:rsid w:val="00B13266"/>
    <w:rsid w:val="00B20656"/>
    <w:rsid w:val="00B218AA"/>
    <w:rsid w:val="00B227B2"/>
    <w:rsid w:val="00B23AF5"/>
    <w:rsid w:val="00B241BF"/>
    <w:rsid w:val="00B24502"/>
    <w:rsid w:val="00B25E4B"/>
    <w:rsid w:val="00B26B5C"/>
    <w:rsid w:val="00B2737E"/>
    <w:rsid w:val="00B27C6B"/>
    <w:rsid w:val="00B27FDC"/>
    <w:rsid w:val="00B304EC"/>
    <w:rsid w:val="00B3268C"/>
    <w:rsid w:val="00B32CD5"/>
    <w:rsid w:val="00B336DB"/>
    <w:rsid w:val="00B34A03"/>
    <w:rsid w:val="00B35335"/>
    <w:rsid w:val="00B369C5"/>
    <w:rsid w:val="00B40B84"/>
    <w:rsid w:val="00B4111A"/>
    <w:rsid w:val="00B41583"/>
    <w:rsid w:val="00B41EF2"/>
    <w:rsid w:val="00B42897"/>
    <w:rsid w:val="00B45032"/>
    <w:rsid w:val="00B4529D"/>
    <w:rsid w:val="00B4592A"/>
    <w:rsid w:val="00B46F50"/>
    <w:rsid w:val="00B503E3"/>
    <w:rsid w:val="00B51620"/>
    <w:rsid w:val="00B5205B"/>
    <w:rsid w:val="00B5222A"/>
    <w:rsid w:val="00B52627"/>
    <w:rsid w:val="00B52BE5"/>
    <w:rsid w:val="00B52DC4"/>
    <w:rsid w:val="00B53260"/>
    <w:rsid w:val="00B53281"/>
    <w:rsid w:val="00B54918"/>
    <w:rsid w:val="00B565CF"/>
    <w:rsid w:val="00B569BF"/>
    <w:rsid w:val="00B57023"/>
    <w:rsid w:val="00B570B1"/>
    <w:rsid w:val="00B60738"/>
    <w:rsid w:val="00B608DC"/>
    <w:rsid w:val="00B60DC4"/>
    <w:rsid w:val="00B62CFF"/>
    <w:rsid w:val="00B65193"/>
    <w:rsid w:val="00B65A6B"/>
    <w:rsid w:val="00B66628"/>
    <w:rsid w:val="00B66A66"/>
    <w:rsid w:val="00B66BF0"/>
    <w:rsid w:val="00B72D7A"/>
    <w:rsid w:val="00B74981"/>
    <w:rsid w:val="00B74BCD"/>
    <w:rsid w:val="00B75947"/>
    <w:rsid w:val="00B76B1F"/>
    <w:rsid w:val="00B8064B"/>
    <w:rsid w:val="00B80C73"/>
    <w:rsid w:val="00B844A7"/>
    <w:rsid w:val="00B85BF0"/>
    <w:rsid w:val="00B86842"/>
    <w:rsid w:val="00B86CDC"/>
    <w:rsid w:val="00B870FC"/>
    <w:rsid w:val="00B87663"/>
    <w:rsid w:val="00B87C40"/>
    <w:rsid w:val="00B910B1"/>
    <w:rsid w:val="00B91BBF"/>
    <w:rsid w:val="00B92319"/>
    <w:rsid w:val="00B928D8"/>
    <w:rsid w:val="00B92AD5"/>
    <w:rsid w:val="00B9431C"/>
    <w:rsid w:val="00B963CA"/>
    <w:rsid w:val="00B96CC5"/>
    <w:rsid w:val="00B97623"/>
    <w:rsid w:val="00B976A3"/>
    <w:rsid w:val="00B976DF"/>
    <w:rsid w:val="00B97CD5"/>
    <w:rsid w:val="00BA040A"/>
    <w:rsid w:val="00BA05E6"/>
    <w:rsid w:val="00BA101E"/>
    <w:rsid w:val="00BA1140"/>
    <w:rsid w:val="00BA18C9"/>
    <w:rsid w:val="00BA39F0"/>
    <w:rsid w:val="00BA5380"/>
    <w:rsid w:val="00BA5C92"/>
    <w:rsid w:val="00BA5E3D"/>
    <w:rsid w:val="00BA6355"/>
    <w:rsid w:val="00BA6E39"/>
    <w:rsid w:val="00BA71E4"/>
    <w:rsid w:val="00BA7228"/>
    <w:rsid w:val="00BA774F"/>
    <w:rsid w:val="00BB2074"/>
    <w:rsid w:val="00BB39AB"/>
    <w:rsid w:val="00BB6111"/>
    <w:rsid w:val="00BB6310"/>
    <w:rsid w:val="00BB6C20"/>
    <w:rsid w:val="00BB756F"/>
    <w:rsid w:val="00BC0DCC"/>
    <w:rsid w:val="00BC1BBA"/>
    <w:rsid w:val="00BC1F08"/>
    <w:rsid w:val="00BC2952"/>
    <w:rsid w:val="00BC2AC7"/>
    <w:rsid w:val="00BC3BBC"/>
    <w:rsid w:val="00BC470D"/>
    <w:rsid w:val="00BC479A"/>
    <w:rsid w:val="00BC4ABA"/>
    <w:rsid w:val="00BC4C02"/>
    <w:rsid w:val="00BC60E6"/>
    <w:rsid w:val="00BC61B2"/>
    <w:rsid w:val="00BC6ADD"/>
    <w:rsid w:val="00BC6D2E"/>
    <w:rsid w:val="00BC72CE"/>
    <w:rsid w:val="00BD03E1"/>
    <w:rsid w:val="00BD03F7"/>
    <w:rsid w:val="00BD0830"/>
    <w:rsid w:val="00BD0A05"/>
    <w:rsid w:val="00BD1164"/>
    <w:rsid w:val="00BD248D"/>
    <w:rsid w:val="00BD27D3"/>
    <w:rsid w:val="00BD44EE"/>
    <w:rsid w:val="00BD4DB3"/>
    <w:rsid w:val="00BD6592"/>
    <w:rsid w:val="00BD6FBE"/>
    <w:rsid w:val="00BD7894"/>
    <w:rsid w:val="00BD7A6F"/>
    <w:rsid w:val="00BD7B19"/>
    <w:rsid w:val="00BE01A8"/>
    <w:rsid w:val="00BE0A4A"/>
    <w:rsid w:val="00BE0FCD"/>
    <w:rsid w:val="00BE2BE3"/>
    <w:rsid w:val="00BE2E43"/>
    <w:rsid w:val="00BE3350"/>
    <w:rsid w:val="00BE4337"/>
    <w:rsid w:val="00BE7F4A"/>
    <w:rsid w:val="00BF1AB2"/>
    <w:rsid w:val="00BF2399"/>
    <w:rsid w:val="00BF2B6B"/>
    <w:rsid w:val="00BF2D70"/>
    <w:rsid w:val="00BF3F82"/>
    <w:rsid w:val="00BF448E"/>
    <w:rsid w:val="00BF48F6"/>
    <w:rsid w:val="00BF490C"/>
    <w:rsid w:val="00BF5163"/>
    <w:rsid w:val="00BF52A3"/>
    <w:rsid w:val="00BF5B08"/>
    <w:rsid w:val="00BF6107"/>
    <w:rsid w:val="00BF69EC"/>
    <w:rsid w:val="00C00199"/>
    <w:rsid w:val="00C00792"/>
    <w:rsid w:val="00C00A81"/>
    <w:rsid w:val="00C00BAF"/>
    <w:rsid w:val="00C022C5"/>
    <w:rsid w:val="00C02961"/>
    <w:rsid w:val="00C041B3"/>
    <w:rsid w:val="00C044AF"/>
    <w:rsid w:val="00C077BD"/>
    <w:rsid w:val="00C10321"/>
    <w:rsid w:val="00C1047E"/>
    <w:rsid w:val="00C10AED"/>
    <w:rsid w:val="00C10C4D"/>
    <w:rsid w:val="00C11170"/>
    <w:rsid w:val="00C11E6F"/>
    <w:rsid w:val="00C12972"/>
    <w:rsid w:val="00C12B35"/>
    <w:rsid w:val="00C1384B"/>
    <w:rsid w:val="00C152DC"/>
    <w:rsid w:val="00C158F6"/>
    <w:rsid w:val="00C166FD"/>
    <w:rsid w:val="00C1721F"/>
    <w:rsid w:val="00C17F75"/>
    <w:rsid w:val="00C17F89"/>
    <w:rsid w:val="00C214CE"/>
    <w:rsid w:val="00C22E36"/>
    <w:rsid w:val="00C242AA"/>
    <w:rsid w:val="00C25C00"/>
    <w:rsid w:val="00C2618F"/>
    <w:rsid w:val="00C264F0"/>
    <w:rsid w:val="00C308BA"/>
    <w:rsid w:val="00C30F06"/>
    <w:rsid w:val="00C31689"/>
    <w:rsid w:val="00C31938"/>
    <w:rsid w:val="00C32C18"/>
    <w:rsid w:val="00C334BF"/>
    <w:rsid w:val="00C33701"/>
    <w:rsid w:val="00C3370F"/>
    <w:rsid w:val="00C339F0"/>
    <w:rsid w:val="00C33E88"/>
    <w:rsid w:val="00C3682B"/>
    <w:rsid w:val="00C36AAC"/>
    <w:rsid w:val="00C3757F"/>
    <w:rsid w:val="00C425B6"/>
    <w:rsid w:val="00C4353D"/>
    <w:rsid w:val="00C43C32"/>
    <w:rsid w:val="00C43D3D"/>
    <w:rsid w:val="00C44E1A"/>
    <w:rsid w:val="00C460E6"/>
    <w:rsid w:val="00C4701D"/>
    <w:rsid w:val="00C478AA"/>
    <w:rsid w:val="00C47954"/>
    <w:rsid w:val="00C5145D"/>
    <w:rsid w:val="00C51BFF"/>
    <w:rsid w:val="00C527B1"/>
    <w:rsid w:val="00C54DB3"/>
    <w:rsid w:val="00C557CF"/>
    <w:rsid w:val="00C5720B"/>
    <w:rsid w:val="00C616AD"/>
    <w:rsid w:val="00C61A0E"/>
    <w:rsid w:val="00C61DEB"/>
    <w:rsid w:val="00C62217"/>
    <w:rsid w:val="00C62643"/>
    <w:rsid w:val="00C62B1F"/>
    <w:rsid w:val="00C638C6"/>
    <w:rsid w:val="00C63E98"/>
    <w:rsid w:val="00C644D2"/>
    <w:rsid w:val="00C64507"/>
    <w:rsid w:val="00C648C5"/>
    <w:rsid w:val="00C6536C"/>
    <w:rsid w:val="00C65C13"/>
    <w:rsid w:val="00C65E5C"/>
    <w:rsid w:val="00C66AAF"/>
    <w:rsid w:val="00C67791"/>
    <w:rsid w:val="00C67842"/>
    <w:rsid w:val="00C7074D"/>
    <w:rsid w:val="00C70855"/>
    <w:rsid w:val="00C70BB7"/>
    <w:rsid w:val="00C715D4"/>
    <w:rsid w:val="00C72710"/>
    <w:rsid w:val="00C74307"/>
    <w:rsid w:val="00C74E5F"/>
    <w:rsid w:val="00C75B80"/>
    <w:rsid w:val="00C75E31"/>
    <w:rsid w:val="00C76092"/>
    <w:rsid w:val="00C76676"/>
    <w:rsid w:val="00C775B6"/>
    <w:rsid w:val="00C812B3"/>
    <w:rsid w:val="00C8247C"/>
    <w:rsid w:val="00C84B7A"/>
    <w:rsid w:val="00C85A66"/>
    <w:rsid w:val="00C879C7"/>
    <w:rsid w:val="00C92714"/>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A7BF0"/>
    <w:rsid w:val="00CB1D17"/>
    <w:rsid w:val="00CB1ECC"/>
    <w:rsid w:val="00CB27EA"/>
    <w:rsid w:val="00CB3621"/>
    <w:rsid w:val="00CB4D9C"/>
    <w:rsid w:val="00CB5E9F"/>
    <w:rsid w:val="00CC09A0"/>
    <w:rsid w:val="00CC1D73"/>
    <w:rsid w:val="00CC33F0"/>
    <w:rsid w:val="00CC41FE"/>
    <w:rsid w:val="00CC5E73"/>
    <w:rsid w:val="00CC66A3"/>
    <w:rsid w:val="00CC7869"/>
    <w:rsid w:val="00CC7A52"/>
    <w:rsid w:val="00CD000A"/>
    <w:rsid w:val="00CD0028"/>
    <w:rsid w:val="00CD0C32"/>
    <w:rsid w:val="00CD2201"/>
    <w:rsid w:val="00CD26D0"/>
    <w:rsid w:val="00CD28DE"/>
    <w:rsid w:val="00CD4345"/>
    <w:rsid w:val="00CD492F"/>
    <w:rsid w:val="00CD4A27"/>
    <w:rsid w:val="00CD5B6C"/>
    <w:rsid w:val="00CD6603"/>
    <w:rsid w:val="00CD6C2A"/>
    <w:rsid w:val="00CD6EDE"/>
    <w:rsid w:val="00CD7969"/>
    <w:rsid w:val="00CE003C"/>
    <w:rsid w:val="00CE0993"/>
    <w:rsid w:val="00CE2C31"/>
    <w:rsid w:val="00CE3308"/>
    <w:rsid w:val="00CE3F41"/>
    <w:rsid w:val="00CE5DB9"/>
    <w:rsid w:val="00CE6879"/>
    <w:rsid w:val="00CE6C18"/>
    <w:rsid w:val="00CF0073"/>
    <w:rsid w:val="00CF0A87"/>
    <w:rsid w:val="00CF1502"/>
    <w:rsid w:val="00CF2B3B"/>
    <w:rsid w:val="00CF311F"/>
    <w:rsid w:val="00CF3607"/>
    <w:rsid w:val="00CF512A"/>
    <w:rsid w:val="00CF663E"/>
    <w:rsid w:val="00CF685E"/>
    <w:rsid w:val="00CF6AD6"/>
    <w:rsid w:val="00CF7E99"/>
    <w:rsid w:val="00D001C9"/>
    <w:rsid w:val="00D01098"/>
    <w:rsid w:val="00D02064"/>
    <w:rsid w:val="00D036D5"/>
    <w:rsid w:val="00D1131B"/>
    <w:rsid w:val="00D11C41"/>
    <w:rsid w:val="00D11DE0"/>
    <w:rsid w:val="00D12755"/>
    <w:rsid w:val="00D13187"/>
    <w:rsid w:val="00D14247"/>
    <w:rsid w:val="00D1446D"/>
    <w:rsid w:val="00D146D8"/>
    <w:rsid w:val="00D1512A"/>
    <w:rsid w:val="00D16F97"/>
    <w:rsid w:val="00D1731D"/>
    <w:rsid w:val="00D201F8"/>
    <w:rsid w:val="00D203F1"/>
    <w:rsid w:val="00D207EA"/>
    <w:rsid w:val="00D210A9"/>
    <w:rsid w:val="00D216DF"/>
    <w:rsid w:val="00D22B85"/>
    <w:rsid w:val="00D2338F"/>
    <w:rsid w:val="00D2662D"/>
    <w:rsid w:val="00D27E52"/>
    <w:rsid w:val="00D31012"/>
    <w:rsid w:val="00D31604"/>
    <w:rsid w:val="00D317CF"/>
    <w:rsid w:val="00D322F1"/>
    <w:rsid w:val="00D3288B"/>
    <w:rsid w:val="00D331EB"/>
    <w:rsid w:val="00D34465"/>
    <w:rsid w:val="00D35767"/>
    <w:rsid w:val="00D40741"/>
    <w:rsid w:val="00D415B7"/>
    <w:rsid w:val="00D429EF"/>
    <w:rsid w:val="00D43403"/>
    <w:rsid w:val="00D43892"/>
    <w:rsid w:val="00D43E8E"/>
    <w:rsid w:val="00D44DEB"/>
    <w:rsid w:val="00D45663"/>
    <w:rsid w:val="00D459C4"/>
    <w:rsid w:val="00D45D86"/>
    <w:rsid w:val="00D46B36"/>
    <w:rsid w:val="00D47FA7"/>
    <w:rsid w:val="00D5037B"/>
    <w:rsid w:val="00D504CE"/>
    <w:rsid w:val="00D50AAA"/>
    <w:rsid w:val="00D52BF8"/>
    <w:rsid w:val="00D5353E"/>
    <w:rsid w:val="00D53F1E"/>
    <w:rsid w:val="00D55698"/>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0FA0"/>
    <w:rsid w:val="00D71344"/>
    <w:rsid w:val="00D71AC5"/>
    <w:rsid w:val="00D7215D"/>
    <w:rsid w:val="00D72AB2"/>
    <w:rsid w:val="00D73710"/>
    <w:rsid w:val="00D73E0F"/>
    <w:rsid w:val="00D75F3E"/>
    <w:rsid w:val="00D77463"/>
    <w:rsid w:val="00D77762"/>
    <w:rsid w:val="00D777DF"/>
    <w:rsid w:val="00D81548"/>
    <w:rsid w:val="00D81906"/>
    <w:rsid w:val="00D81B20"/>
    <w:rsid w:val="00D832C1"/>
    <w:rsid w:val="00D84B07"/>
    <w:rsid w:val="00D84B98"/>
    <w:rsid w:val="00D857BB"/>
    <w:rsid w:val="00D86536"/>
    <w:rsid w:val="00D87033"/>
    <w:rsid w:val="00D8789A"/>
    <w:rsid w:val="00D9006C"/>
    <w:rsid w:val="00D9054D"/>
    <w:rsid w:val="00D90E12"/>
    <w:rsid w:val="00D91270"/>
    <w:rsid w:val="00D9159D"/>
    <w:rsid w:val="00D9168C"/>
    <w:rsid w:val="00D91AAC"/>
    <w:rsid w:val="00D92232"/>
    <w:rsid w:val="00D92BF8"/>
    <w:rsid w:val="00D94B16"/>
    <w:rsid w:val="00D96904"/>
    <w:rsid w:val="00DA0429"/>
    <w:rsid w:val="00DA0A2D"/>
    <w:rsid w:val="00DA2157"/>
    <w:rsid w:val="00DA29DE"/>
    <w:rsid w:val="00DA33B7"/>
    <w:rsid w:val="00DA36FD"/>
    <w:rsid w:val="00DA38ED"/>
    <w:rsid w:val="00DA42A2"/>
    <w:rsid w:val="00DA47EA"/>
    <w:rsid w:val="00DA4DAF"/>
    <w:rsid w:val="00DA50A5"/>
    <w:rsid w:val="00DA649C"/>
    <w:rsid w:val="00DA6C9B"/>
    <w:rsid w:val="00DA6CCB"/>
    <w:rsid w:val="00DA739D"/>
    <w:rsid w:val="00DB0F26"/>
    <w:rsid w:val="00DB4919"/>
    <w:rsid w:val="00DB4CC5"/>
    <w:rsid w:val="00DB4D37"/>
    <w:rsid w:val="00DB5DE4"/>
    <w:rsid w:val="00DB799B"/>
    <w:rsid w:val="00DC14E1"/>
    <w:rsid w:val="00DC1C66"/>
    <w:rsid w:val="00DC2A60"/>
    <w:rsid w:val="00DC2AFB"/>
    <w:rsid w:val="00DC39BB"/>
    <w:rsid w:val="00DC541A"/>
    <w:rsid w:val="00DC54F3"/>
    <w:rsid w:val="00DC575D"/>
    <w:rsid w:val="00DC7EA5"/>
    <w:rsid w:val="00DD0654"/>
    <w:rsid w:val="00DD12A6"/>
    <w:rsid w:val="00DD223D"/>
    <w:rsid w:val="00DD26AA"/>
    <w:rsid w:val="00DD42D8"/>
    <w:rsid w:val="00DD76DF"/>
    <w:rsid w:val="00DE0642"/>
    <w:rsid w:val="00DE2395"/>
    <w:rsid w:val="00DE2554"/>
    <w:rsid w:val="00DE25ED"/>
    <w:rsid w:val="00DE287A"/>
    <w:rsid w:val="00DE34BB"/>
    <w:rsid w:val="00DE3EBB"/>
    <w:rsid w:val="00DE4104"/>
    <w:rsid w:val="00DE60DD"/>
    <w:rsid w:val="00DE74DD"/>
    <w:rsid w:val="00DE7745"/>
    <w:rsid w:val="00DF0305"/>
    <w:rsid w:val="00DF0DF9"/>
    <w:rsid w:val="00DF1705"/>
    <w:rsid w:val="00DF2228"/>
    <w:rsid w:val="00DF2694"/>
    <w:rsid w:val="00DF33FE"/>
    <w:rsid w:val="00DF584D"/>
    <w:rsid w:val="00DF5CA2"/>
    <w:rsid w:val="00DF5DFB"/>
    <w:rsid w:val="00DF64E2"/>
    <w:rsid w:val="00E003D3"/>
    <w:rsid w:val="00E03B15"/>
    <w:rsid w:val="00E03C35"/>
    <w:rsid w:val="00E04AB4"/>
    <w:rsid w:val="00E05077"/>
    <w:rsid w:val="00E0582C"/>
    <w:rsid w:val="00E077AD"/>
    <w:rsid w:val="00E10F88"/>
    <w:rsid w:val="00E11439"/>
    <w:rsid w:val="00E12535"/>
    <w:rsid w:val="00E12965"/>
    <w:rsid w:val="00E14818"/>
    <w:rsid w:val="00E154C7"/>
    <w:rsid w:val="00E1597C"/>
    <w:rsid w:val="00E162B9"/>
    <w:rsid w:val="00E20535"/>
    <w:rsid w:val="00E22151"/>
    <w:rsid w:val="00E23553"/>
    <w:rsid w:val="00E23C31"/>
    <w:rsid w:val="00E2405C"/>
    <w:rsid w:val="00E24187"/>
    <w:rsid w:val="00E24A6B"/>
    <w:rsid w:val="00E24B6E"/>
    <w:rsid w:val="00E24F5D"/>
    <w:rsid w:val="00E267DA"/>
    <w:rsid w:val="00E2750E"/>
    <w:rsid w:val="00E31001"/>
    <w:rsid w:val="00E3132B"/>
    <w:rsid w:val="00E3220C"/>
    <w:rsid w:val="00E3528B"/>
    <w:rsid w:val="00E35888"/>
    <w:rsid w:val="00E36844"/>
    <w:rsid w:val="00E36A0F"/>
    <w:rsid w:val="00E3781C"/>
    <w:rsid w:val="00E37FC8"/>
    <w:rsid w:val="00E410AA"/>
    <w:rsid w:val="00E4300D"/>
    <w:rsid w:val="00E437E4"/>
    <w:rsid w:val="00E45021"/>
    <w:rsid w:val="00E451A1"/>
    <w:rsid w:val="00E46D6E"/>
    <w:rsid w:val="00E4720C"/>
    <w:rsid w:val="00E47354"/>
    <w:rsid w:val="00E50E8E"/>
    <w:rsid w:val="00E518D5"/>
    <w:rsid w:val="00E51983"/>
    <w:rsid w:val="00E51C40"/>
    <w:rsid w:val="00E527D2"/>
    <w:rsid w:val="00E529F5"/>
    <w:rsid w:val="00E537F2"/>
    <w:rsid w:val="00E541B4"/>
    <w:rsid w:val="00E542D2"/>
    <w:rsid w:val="00E54848"/>
    <w:rsid w:val="00E55298"/>
    <w:rsid w:val="00E55392"/>
    <w:rsid w:val="00E55589"/>
    <w:rsid w:val="00E57CF1"/>
    <w:rsid w:val="00E615BA"/>
    <w:rsid w:val="00E62243"/>
    <w:rsid w:val="00E6266B"/>
    <w:rsid w:val="00E64614"/>
    <w:rsid w:val="00E670FF"/>
    <w:rsid w:val="00E67D2C"/>
    <w:rsid w:val="00E701C8"/>
    <w:rsid w:val="00E70436"/>
    <w:rsid w:val="00E708C5"/>
    <w:rsid w:val="00E71C6E"/>
    <w:rsid w:val="00E74D7F"/>
    <w:rsid w:val="00E80E00"/>
    <w:rsid w:val="00E810D0"/>
    <w:rsid w:val="00E8165E"/>
    <w:rsid w:val="00E86191"/>
    <w:rsid w:val="00E871B5"/>
    <w:rsid w:val="00E90129"/>
    <w:rsid w:val="00E90286"/>
    <w:rsid w:val="00E90D35"/>
    <w:rsid w:val="00E90E53"/>
    <w:rsid w:val="00E90FF8"/>
    <w:rsid w:val="00E922D1"/>
    <w:rsid w:val="00E93D00"/>
    <w:rsid w:val="00E94485"/>
    <w:rsid w:val="00E957BE"/>
    <w:rsid w:val="00E95E21"/>
    <w:rsid w:val="00E97CDF"/>
    <w:rsid w:val="00EA036C"/>
    <w:rsid w:val="00EA2093"/>
    <w:rsid w:val="00EA259B"/>
    <w:rsid w:val="00EA25E2"/>
    <w:rsid w:val="00EA45C5"/>
    <w:rsid w:val="00EA5265"/>
    <w:rsid w:val="00EA5DEF"/>
    <w:rsid w:val="00EA7721"/>
    <w:rsid w:val="00EB13F3"/>
    <w:rsid w:val="00EB23D1"/>
    <w:rsid w:val="00EB316B"/>
    <w:rsid w:val="00EB3573"/>
    <w:rsid w:val="00EB3669"/>
    <w:rsid w:val="00EB36FC"/>
    <w:rsid w:val="00EB6853"/>
    <w:rsid w:val="00EB6AC5"/>
    <w:rsid w:val="00EB7CE6"/>
    <w:rsid w:val="00EB7F99"/>
    <w:rsid w:val="00EC0235"/>
    <w:rsid w:val="00EC0F90"/>
    <w:rsid w:val="00EC3523"/>
    <w:rsid w:val="00EC6390"/>
    <w:rsid w:val="00EC68A5"/>
    <w:rsid w:val="00EC6B25"/>
    <w:rsid w:val="00EC7830"/>
    <w:rsid w:val="00ED058F"/>
    <w:rsid w:val="00ED097F"/>
    <w:rsid w:val="00ED168D"/>
    <w:rsid w:val="00ED2320"/>
    <w:rsid w:val="00ED319B"/>
    <w:rsid w:val="00ED36CE"/>
    <w:rsid w:val="00ED3B0D"/>
    <w:rsid w:val="00ED3EE6"/>
    <w:rsid w:val="00ED407A"/>
    <w:rsid w:val="00ED4C51"/>
    <w:rsid w:val="00ED5B68"/>
    <w:rsid w:val="00ED7752"/>
    <w:rsid w:val="00EE0DEF"/>
    <w:rsid w:val="00EE20B1"/>
    <w:rsid w:val="00EE42F5"/>
    <w:rsid w:val="00EE4888"/>
    <w:rsid w:val="00EE50F9"/>
    <w:rsid w:val="00EE6688"/>
    <w:rsid w:val="00EE6C5E"/>
    <w:rsid w:val="00EE75ED"/>
    <w:rsid w:val="00EF0059"/>
    <w:rsid w:val="00EF020D"/>
    <w:rsid w:val="00EF083F"/>
    <w:rsid w:val="00EF0BC1"/>
    <w:rsid w:val="00EF18D0"/>
    <w:rsid w:val="00EF19E1"/>
    <w:rsid w:val="00EF2541"/>
    <w:rsid w:val="00EF39B3"/>
    <w:rsid w:val="00EF48C8"/>
    <w:rsid w:val="00EF513E"/>
    <w:rsid w:val="00EF537F"/>
    <w:rsid w:val="00EF5777"/>
    <w:rsid w:val="00EF5D0D"/>
    <w:rsid w:val="00EF69DB"/>
    <w:rsid w:val="00EF6ABA"/>
    <w:rsid w:val="00EF736B"/>
    <w:rsid w:val="00EF74A8"/>
    <w:rsid w:val="00EF7B9C"/>
    <w:rsid w:val="00EF7E64"/>
    <w:rsid w:val="00F008E3"/>
    <w:rsid w:val="00F01A75"/>
    <w:rsid w:val="00F02202"/>
    <w:rsid w:val="00F046E3"/>
    <w:rsid w:val="00F06079"/>
    <w:rsid w:val="00F11B55"/>
    <w:rsid w:val="00F12187"/>
    <w:rsid w:val="00F13848"/>
    <w:rsid w:val="00F142E5"/>
    <w:rsid w:val="00F16186"/>
    <w:rsid w:val="00F17CBF"/>
    <w:rsid w:val="00F207BE"/>
    <w:rsid w:val="00F21C74"/>
    <w:rsid w:val="00F2219F"/>
    <w:rsid w:val="00F2506F"/>
    <w:rsid w:val="00F2537D"/>
    <w:rsid w:val="00F25651"/>
    <w:rsid w:val="00F25F11"/>
    <w:rsid w:val="00F266B7"/>
    <w:rsid w:val="00F27A5E"/>
    <w:rsid w:val="00F30D0F"/>
    <w:rsid w:val="00F31F84"/>
    <w:rsid w:val="00F3211F"/>
    <w:rsid w:val="00F32585"/>
    <w:rsid w:val="00F32756"/>
    <w:rsid w:val="00F32A61"/>
    <w:rsid w:val="00F367EC"/>
    <w:rsid w:val="00F408C3"/>
    <w:rsid w:val="00F4095B"/>
    <w:rsid w:val="00F415EB"/>
    <w:rsid w:val="00F41A6D"/>
    <w:rsid w:val="00F43095"/>
    <w:rsid w:val="00F43785"/>
    <w:rsid w:val="00F454B5"/>
    <w:rsid w:val="00F45547"/>
    <w:rsid w:val="00F4627D"/>
    <w:rsid w:val="00F46619"/>
    <w:rsid w:val="00F4729E"/>
    <w:rsid w:val="00F51078"/>
    <w:rsid w:val="00F517C4"/>
    <w:rsid w:val="00F534B2"/>
    <w:rsid w:val="00F53621"/>
    <w:rsid w:val="00F536DC"/>
    <w:rsid w:val="00F53807"/>
    <w:rsid w:val="00F545C9"/>
    <w:rsid w:val="00F5529D"/>
    <w:rsid w:val="00F55E02"/>
    <w:rsid w:val="00F561DA"/>
    <w:rsid w:val="00F6047C"/>
    <w:rsid w:val="00F61519"/>
    <w:rsid w:val="00F62738"/>
    <w:rsid w:val="00F63C9B"/>
    <w:rsid w:val="00F6514C"/>
    <w:rsid w:val="00F7085A"/>
    <w:rsid w:val="00F70EF7"/>
    <w:rsid w:val="00F714C8"/>
    <w:rsid w:val="00F7192E"/>
    <w:rsid w:val="00F7242E"/>
    <w:rsid w:val="00F73996"/>
    <w:rsid w:val="00F742BD"/>
    <w:rsid w:val="00F74446"/>
    <w:rsid w:val="00F74598"/>
    <w:rsid w:val="00F74A4D"/>
    <w:rsid w:val="00F75A1F"/>
    <w:rsid w:val="00F809BB"/>
    <w:rsid w:val="00F8138E"/>
    <w:rsid w:val="00F81913"/>
    <w:rsid w:val="00F82778"/>
    <w:rsid w:val="00F83815"/>
    <w:rsid w:val="00F83C02"/>
    <w:rsid w:val="00F844A3"/>
    <w:rsid w:val="00F85389"/>
    <w:rsid w:val="00F85A03"/>
    <w:rsid w:val="00F8693F"/>
    <w:rsid w:val="00F86DA7"/>
    <w:rsid w:val="00F87FF6"/>
    <w:rsid w:val="00F905F4"/>
    <w:rsid w:val="00F91F74"/>
    <w:rsid w:val="00F92A74"/>
    <w:rsid w:val="00F92A77"/>
    <w:rsid w:val="00F93D4E"/>
    <w:rsid w:val="00F93DA6"/>
    <w:rsid w:val="00F93FC4"/>
    <w:rsid w:val="00F94424"/>
    <w:rsid w:val="00F94C46"/>
    <w:rsid w:val="00F951FD"/>
    <w:rsid w:val="00F95322"/>
    <w:rsid w:val="00F962A0"/>
    <w:rsid w:val="00F9665F"/>
    <w:rsid w:val="00F97A61"/>
    <w:rsid w:val="00FA07C3"/>
    <w:rsid w:val="00FA137E"/>
    <w:rsid w:val="00FA1420"/>
    <w:rsid w:val="00FA14A6"/>
    <w:rsid w:val="00FA15EB"/>
    <w:rsid w:val="00FA3F2B"/>
    <w:rsid w:val="00FA4005"/>
    <w:rsid w:val="00FA4446"/>
    <w:rsid w:val="00FA4F48"/>
    <w:rsid w:val="00FA5FEB"/>
    <w:rsid w:val="00FA642E"/>
    <w:rsid w:val="00FA6F7B"/>
    <w:rsid w:val="00FA7332"/>
    <w:rsid w:val="00FB0F70"/>
    <w:rsid w:val="00FB1CD1"/>
    <w:rsid w:val="00FB284E"/>
    <w:rsid w:val="00FB2957"/>
    <w:rsid w:val="00FB2B6A"/>
    <w:rsid w:val="00FB3132"/>
    <w:rsid w:val="00FB3215"/>
    <w:rsid w:val="00FB32F8"/>
    <w:rsid w:val="00FB4614"/>
    <w:rsid w:val="00FB5AE0"/>
    <w:rsid w:val="00FB61C7"/>
    <w:rsid w:val="00FB64DF"/>
    <w:rsid w:val="00FB6D3C"/>
    <w:rsid w:val="00FB7408"/>
    <w:rsid w:val="00FB7D7C"/>
    <w:rsid w:val="00FC08E9"/>
    <w:rsid w:val="00FC0E4A"/>
    <w:rsid w:val="00FC3CB7"/>
    <w:rsid w:val="00FC421D"/>
    <w:rsid w:val="00FC557B"/>
    <w:rsid w:val="00FC55DB"/>
    <w:rsid w:val="00FC5843"/>
    <w:rsid w:val="00FC5F71"/>
    <w:rsid w:val="00FC6E15"/>
    <w:rsid w:val="00FC7EFE"/>
    <w:rsid w:val="00FD0380"/>
    <w:rsid w:val="00FD31FE"/>
    <w:rsid w:val="00FD356B"/>
    <w:rsid w:val="00FD3873"/>
    <w:rsid w:val="00FD7173"/>
    <w:rsid w:val="00FD785F"/>
    <w:rsid w:val="00FD7C55"/>
    <w:rsid w:val="00FE054B"/>
    <w:rsid w:val="00FE061A"/>
    <w:rsid w:val="00FE2997"/>
    <w:rsid w:val="00FE367E"/>
    <w:rsid w:val="00FE464F"/>
    <w:rsid w:val="00FE5263"/>
    <w:rsid w:val="00FE5744"/>
    <w:rsid w:val="00FE623D"/>
    <w:rsid w:val="00FE68C9"/>
    <w:rsid w:val="00FE79E3"/>
    <w:rsid w:val="00FF2729"/>
    <w:rsid w:val="00FF398A"/>
    <w:rsid w:val="00FF4BF4"/>
    <w:rsid w:val="00FF51AB"/>
    <w:rsid w:val="00FF5661"/>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75A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 w:val="20"/>
      <w:szCs w:val="20"/>
      <w:lang w:val="en-GB"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5871EB"/>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5871EB"/>
    <w:rPr>
      <w:rFonts w:ascii="Arial" w:eastAsia="Times New Roman" w:hAnsi="Arial" w:cs="Times New Roman"/>
      <w:kern w:val="0"/>
      <w:sz w:val="20"/>
      <w:szCs w:val="20"/>
      <w:lang w:val="en-GB" w:eastAsia="ja-JP"/>
    </w:rPr>
  </w:style>
  <w:style w:type="paragraph" w:customStyle="1" w:styleId="af">
    <w:name w:val="编写建议"/>
    <w:basedOn w:val="a"/>
    <w:qFormat/>
    <w:rsid w:val="00196757"/>
    <w:pPr>
      <w:widowControl w:val="0"/>
      <w:autoSpaceDE w:val="0"/>
      <w:autoSpaceDN w:val="0"/>
      <w:adjustRightInd w:val="0"/>
      <w:spacing w:line="360" w:lineRule="auto"/>
      <w:ind w:left="1134"/>
      <w:jc w:val="both"/>
    </w:pPr>
    <w:rPr>
      <w:rFonts w:ascii="Times New Roman" w:hAnsi="Times New Roman" w:cs="Times New Roman"/>
      <w:i/>
      <w:color w:val="0000FF"/>
      <w:szCs w:val="20"/>
    </w:rPr>
  </w:style>
  <w:style w:type="character" w:customStyle="1" w:styleId="Char">
    <w:name w:val="列出段落 Char"/>
    <w:aliases w:val="- Bullets Char,목록 단락 Char,?? ?? Char,????? Char,リスト段落 Char,???? Char,Lista1 Char,彩色列表 - 强调文字颜色 1 Char"/>
    <w:uiPriority w:val="34"/>
    <w:qFormat/>
    <w:locked/>
    <w:rsid w:val="00D9006C"/>
    <w:rPr>
      <w:rFonts w:ascii="Calibri" w:eastAsia="Calibri" w:hAnsi="Calibri"/>
      <w:sz w:val="22"/>
      <w:szCs w:val="22"/>
      <w:lang w:eastAsia="en-US"/>
    </w:rPr>
  </w:style>
  <w:style w:type="character" w:customStyle="1" w:styleId="3GPPNormalTextChar">
    <w:name w:val="3GPP Normal Text Char"/>
    <w:link w:val="3GPPNormalText"/>
    <w:qFormat/>
    <w:locked/>
    <w:rsid w:val="00D9006C"/>
    <w:rPr>
      <w:rFonts w:ascii="Arial" w:eastAsia="MS Mincho" w:hAnsi="Arial" w:cs="Arial"/>
      <w:sz w:val="24"/>
      <w:szCs w:val="24"/>
      <w:lang w:val="x-none" w:eastAsia="en-US"/>
    </w:rPr>
  </w:style>
  <w:style w:type="paragraph" w:customStyle="1" w:styleId="3GPPNormalText">
    <w:name w:val="3GPP Normal Text"/>
    <w:basedOn w:val="af0"/>
    <w:link w:val="3GPPNormalTextChar"/>
    <w:qFormat/>
    <w:rsid w:val="00D9006C"/>
    <w:pPr>
      <w:ind w:hanging="22"/>
      <w:jc w:val="both"/>
    </w:pPr>
    <w:rPr>
      <w:rFonts w:ascii="Arial" w:eastAsia="MS Mincho" w:hAnsi="Arial" w:cs="Arial"/>
      <w:lang w:val="x-none" w:eastAsia="en-US"/>
    </w:rPr>
  </w:style>
  <w:style w:type="paragraph" w:styleId="af0">
    <w:name w:val="Body Text"/>
    <w:basedOn w:val="a"/>
    <w:link w:val="af1"/>
    <w:uiPriority w:val="99"/>
    <w:semiHidden/>
    <w:unhideWhenUsed/>
    <w:rsid w:val="00D9006C"/>
    <w:pPr>
      <w:spacing w:after="120"/>
    </w:pPr>
  </w:style>
  <w:style w:type="character" w:customStyle="1" w:styleId="af1">
    <w:name w:val="正文文本 字符"/>
    <w:basedOn w:val="a0"/>
    <w:link w:val="af0"/>
    <w:uiPriority w:val="99"/>
    <w:semiHidden/>
    <w:rsid w:val="00D9006C"/>
  </w:style>
  <w:style w:type="character" w:styleId="af2">
    <w:name w:val="annotation reference"/>
    <w:basedOn w:val="a0"/>
    <w:uiPriority w:val="99"/>
    <w:semiHidden/>
    <w:unhideWhenUsed/>
    <w:rsid w:val="008A2E69"/>
    <w:rPr>
      <w:sz w:val="21"/>
      <w:szCs w:val="21"/>
    </w:rPr>
  </w:style>
  <w:style w:type="paragraph" w:styleId="af3">
    <w:name w:val="annotation text"/>
    <w:basedOn w:val="a"/>
    <w:link w:val="af4"/>
    <w:uiPriority w:val="99"/>
    <w:semiHidden/>
    <w:unhideWhenUsed/>
    <w:rsid w:val="008A2E69"/>
  </w:style>
  <w:style w:type="character" w:customStyle="1" w:styleId="af4">
    <w:name w:val="批注文字 字符"/>
    <w:basedOn w:val="a0"/>
    <w:link w:val="af3"/>
    <w:uiPriority w:val="99"/>
    <w:semiHidden/>
    <w:rsid w:val="008A2E69"/>
  </w:style>
  <w:style w:type="paragraph" w:styleId="af5">
    <w:name w:val="annotation subject"/>
    <w:basedOn w:val="af3"/>
    <w:next w:val="af3"/>
    <w:link w:val="af6"/>
    <w:uiPriority w:val="99"/>
    <w:semiHidden/>
    <w:unhideWhenUsed/>
    <w:rsid w:val="008A2E69"/>
    <w:rPr>
      <w:b/>
      <w:bCs/>
    </w:rPr>
  </w:style>
  <w:style w:type="character" w:customStyle="1" w:styleId="af6">
    <w:name w:val="批注主题 字符"/>
    <w:basedOn w:val="af4"/>
    <w:link w:val="af5"/>
    <w:uiPriority w:val="99"/>
    <w:semiHidden/>
    <w:rsid w:val="008A2E69"/>
    <w:rPr>
      <w:b/>
      <w:bCs/>
    </w:rPr>
  </w:style>
  <w:style w:type="character" w:customStyle="1" w:styleId="vlist-s">
    <w:name w:val="vlist-s"/>
    <w:basedOn w:val="a0"/>
    <w:rsid w:val="00EE42F5"/>
  </w:style>
  <w:style w:type="character" w:customStyle="1" w:styleId="mrel">
    <w:name w:val="mrel"/>
    <w:basedOn w:val="a0"/>
    <w:rsid w:val="00EE42F5"/>
  </w:style>
  <w:style w:type="character" w:customStyle="1" w:styleId="mopen">
    <w:name w:val="mopen"/>
    <w:basedOn w:val="a0"/>
    <w:rsid w:val="00EE42F5"/>
  </w:style>
  <w:style w:type="character" w:customStyle="1" w:styleId="mbin">
    <w:name w:val="mbin"/>
    <w:basedOn w:val="a0"/>
    <w:rsid w:val="00EE42F5"/>
  </w:style>
  <w:style w:type="character" w:customStyle="1" w:styleId="mclose">
    <w:name w:val="mclose"/>
    <w:basedOn w:val="a0"/>
    <w:rsid w:val="00EE42F5"/>
  </w:style>
  <w:style w:type="character" w:styleId="af7">
    <w:name w:val="Placeholder Text"/>
    <w:basedOn w:val="a0"/>
    <w:uiPriority w:val="99"/>
    <w:semiHidden/>
    <w:rsid w:val="008309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707">
      <w:bodyDiv w:val="1"/>
      <w:marLeft w:val="0"/>
      <w:marRight w:val="0"/>
      <w:marTop w:val="0"/>
      <w:marBottom w:val="0"/>
      <w:divBdr>
        <w:top w:val="none" w:sz="0" w:space="0" w:color="auto"/>
        <w:left w:val="none" w:sz="0" w:space="0" w:color="auto"/>
        <w:bottom w:val="none" w:sz="0" w:space="0" w:color="auto"/>
        <w:right w:val="none" w:sz="0" w:space="0" w:color="auto"/>
      </w:divBdr>
      <w:divsChild>
        <w:div w:id="1932931926">
          <w:marLeft w:val="0"/>
          <w:marRight w:val="0"/>
          <w:marTop w:val="0"/>
          <w:marBottom w:val="0"/>
          <w:divBdr>
            <w:top w:val="none" w:sz="0" w:space="0" w:color="auto"/>
            <w:left w:val="none" w:sz="0" w:space="0" w:color="auto"/>
            <w:bottom w:val="none" w:sz="0" w:space="0" w:color="auto"/>
            <w:right w:val="none" w:sz="0" w:space="0" w:color="auto"/>
          </w:divBdr>
          <w:divsChild>
            <w:div w:id="84958508">
              <w:marLeft w:val="0"/>
              <w:marRight w:val="0"/>
              <w:marTop w:val="0"/>
              <w:marBottom w:val="0"/>
              <w:divBdr>
                <w:top w:val="none" w:sz="0" w:space="0" w:color="auto"/>
                <w:left w:val="none" w:sz="0" w:space="0" w:color="auto"/>
                <w:bottom w:val="none" w:sz="0" w:space="0" w:color="auto"/>
                <w:right w:val="none" w:sz="0" w:space="0" w:color="auto"/>
              </w:divBdr>
              <w:divsChild>
                <w:div w:id="1674452145">
                  <w:marLeft w:val="0"/>
                  <w:marRight w:val="0"/>
                  <w:marTop w:val="0"/>
                  <w:marBottom w:val="0"/>
                  <w:divBdr>
                    <w:top w:val="none" w:sz="0" w:space="0" w:color="auto"/>
                    <w:left w:val="none" w:sz="0" w:space="0" w:color="auto"/>
                    <w:bottom w:val="none" w:sz="0" w:space="0" w:color="auto"/>
                    <w:right w:val="none" w:sz="0" w:space="0" w:color="auto"/>
                  </w:divBdr>
                </w:div>
                <w:div w:id="1000279236">
                  <w:marLeft w:val="0"/>
                  <w:marRight w:val="0"/>
                  <w:marTop w:val="0"/>
                  <w:marBottom w:val="0"/>
                  <w:divBdr>
                    <w:top w:val="none" w:sz="0" w:space="0" w:color="auto"/>
                    <w:left w:val="none" w:sz="0" w:space="0" w:color="auto"/>
                    <w:bottom w:val="none" w:sz="0" w:space="0" w:color="auto"/>
                    <w:right w:val="none" w:sz="0" w:space="0" w:color="auto"/>
                  </w:divBdr>
                </w:div>
                <w:div w:id="1474830020">
                  <w:marLeft w:val="0"/>
                  <w:marRight w:val="0"/>
                  <w:marTop w:val="0"/>
                  <w:marBottom w:val="0"/>
                  <w:divBdr>
                    <w:top w:val="none" w:sz="0" w:space="0" w:color="auto"/>
                    <w:left w:val="none" w:sz="0" w:space="0" w:color="auto"/>
                    <w:bottom w:val="none" w:sz="0" w:space="0" w:color="auto"/>
                    <w:right w:val="none" w:sz="0" w:space="0" w:color="auto"/>
                  </w:divBdr>
                </w:div>
                <w:div w:id="1133449013">
                  <w:marLeft w:val="0"/>
                  <w:marRight w:val="0"/>
                  <w:marTop w:val="0"/>
                  <w:marBottom w:val="0"/>
                  <w:divBdr>
                    <w:top w:val="none" w:sz="0" w:space="0" w:color="auto"/>
                    <w:left w:val="none" w:sz="0" w:space="0" w:color="auto"/>
                    <w:bottom w:val="none" w:sz="0" w:space="0" w:color="auto"/>
                    <w:right w:val="none" w:sz="0" w:space="0" w:color="auto"/>
                  </w:divBdr>
                </w:div>
                <w:div w:id="1953315084">
                  <w:marLeft w:val="0"/>
                  <w:marRight w:val="0"/>
                  <w:marTop w:val="0"/>
                  <w:marBottom w:val="0"/>
                  <w:divBdr>
                    <w:top w:val="none" w:sz="0" w:space="0" w:color="auto"/>
                    <w:left w:val="none" w:sz="0" w:space="0" w:color="auto"/>
                    <w:bottom w:val="none" w:sz="0" w:space="0" w:color="auto"/>
                    <w:right w:val="none" w:sz="0" w:space="0" w:color="auto"/>
                  </w:divBdr>
                </w:div>
                <w:div w:id="474839310">
                  <w:marLeft w:val="0"/>
                  <w:marRight w:val="0"/>
                  <w:marTop w:val="0"/>
                  <w:marBottom w:val="0"/>
                  <w:divBdr>
                    <w:top w:val="none" w:sz="0" w:space="0" w:color="auto"/>
                    <w:left w:val="none" w:sz="0" w:space="0" w:color="auto"/>
                    <w:bottom w:val="none" w:sz="0" w:space="0" w:color="auto"/>
                    <w:right w:val="none" w:sz="0" w:space="0" w:color="auto"/>
                  </w:divBdr>
                </w:div>
                <w:div w:id="1262646720">
                  <w:marLeft w:val="0"/>
                  <w:marRight w:val="0"/>
                  <w:marTop w:val="0"/>
                  <w:marBottom w:val="0"/>
                  <w:divBdr>
                    <w:top w:val="none" w:sz="0" w:space="0" w:color="auto"/>
                    <w:left w:val="none" w:sz="0" w:space="0" w:color="auto"/>
                    <w:bottom w:val="none" w:sz="0" w:space="0" w:color="auto"/>
                    <w:right w:val="none" w:sz="0" w:space="0" w:color="auto"/>
                  </w:divBdr>
                </w:div>
                <w:div w:id="16646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31754">
      <w:bodyDiv w:val="1"/>
      <w:marLeft w:val="0"/>
      <w:marRight w:val="0"/>
      <w:marTop w:val="0"/>
      <w:marBottom w:val="0"/>
      <w:divBdr>
        <w:top w:val="none" w:sz="0" w:space="0" w:color="auto"/>
        <w:left w:val="none" w:sz="0" w:space="0" w:color="auto"/>
        <w:bottom w:val="none" w:sz="0" w:space="0" w:color="auto"/>
        <w:right w:val="none" w:sz="0" w:space="0" w:color="auto"/>
      </w:divBdr>
      <w:divsChild>
        <w:div w:id="2109108712">
          <w:marLeft w:val="0"/>
          <w:marRight w:val="0"/>
          <w:marTop w:val="0"/>
          <w:marBottom w:val="0"/>
          <w:divBdr>
            <w:top w:val="none" w:sz="0" w:space="0" w:color="auto"/>
            <w:left w:val="none" w:sz="0" w:space="0" w:color="auto"/>
            <w:bottom w:val="none" w:sz="0" w:space="0" w:color="auto"/>
            <w:right w:val="none" w:sz="0" w:space="0" w:color="auto"/>
          </w:divBdr>
          <w:divsChild>
            <w:div w:id="690373153">
              <w:marLeft w:val="0"/>
              <w:marRight w:val="0"/>
              <w:marTop w:val="0"/>
              <w:marBottom w:val="0"/>
              <w:divBdr>
                <w:top w:val="none" w:sz="0" w:space="0" w:color="auto"/>
                <w:left w:val="none" w:sz="0" w:space="0" w:color="auto"/>
                <w:bottom w:val="none" w:sz="0" w:space="0" w:color="auto"/>
                <w:right w:val="none" w:sz="0" w:space="0" w:color="auto"/>
              </w:divBdr>
              <w:divsChild>
                <w:div w:id="2094424552">
                  <w:marLeft w:val="0"/>
                  <w:marRight w:val="0"/>
                  <w:marTop w:val="0"/>
                  <w:marBottom w:val="0"/>
                  <w:divBdr>
                    <w:top w:val="none" w:sz="0" w:space="0" w:color="auto"/>
                    <w:left w:val="none" w:sz="0" w:space="0" w:color="auto"/>
                    <w:bottom w:val="none" w:sz="0" w:space="0" w:color="auto"/>
                    <w:right w:val="none" w:sz="0" w:space="0" w:color="auto"/>
                  </w:divBdr>
                </w:div>
                <w:div w:id="45235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67545">
      <w:bodyDiv w:val="1"/>
      <w:marLeft w:val="0"/>
      <w:marRight w:val="0"/>
      <w:marTop w:val="0"/>
      <w:marBottom w:val="0"/>
      <w:divBdr>
        <w:top w:val="none" w:sz="0" w:space="0" w:color="auto"/>
        <w:left w:val="none" w:sz="0" w:space="0" w:color="auto"/>
        <w:bottom w:val="none" w:sz="0" w:space="0" w:color="auto"/>
        <w:right w:val="none" w:sz="0" w:space="0" w:color="auto"/>
      </w:divBdr>
      <w:divsChild>
        <w:div w:id="983779851">
          <w:marLeft w:val="360"/>
          <w:marRight w:val="0"/>
          <w:marTop w:val="200"/>
          <w:marBottom w:val="0"/>
          <w:divBdr>
            <w:top w:val="none" w:sz="0" w:space="0" w:color="auto"/>
            <w:left w:val="none" w:sz="0" w:space="0" w:color="auto"/>
            <w:bottom w:val="none" w:sz="0" w:space="0" w:color="auto"/>
            <w:right w:val="none" w:sz="0" w:space="0" w:color="auto"/>
          </w:divBdr>
        </w:div>
        <w:div w:id="845749612">
          <w:marLeft w:val="1080"/>
          <w:marRight w:val="0"/>
          <w:marTop w:val="100"/>
          <w:marBottom w:val="0"/>
          <w:divBdr>
            <w:top w:val="none" w:sz="0" w:space="0" w:color="auto"/>
            <w:left w:val="none" w:sz="0" w:space="0" w:color="auto"/>
            <w:bottom w:val="none" w:sz="0" w:space="0" w:color="auto"/>
            <w:right w:val="none" w:sz="0" w:space="0" w:color="auto"/>
          </w:divBdr>
        </w:div>
        <w:div w:id="2028830148">
          <w:marLeft w:val="360"/>
          <w:marRight w:val="0"/>
          <w:marTop w:val="200"/>
          <w:marBottom w:val="0"/>
          <w:divBdr>
            <w:top w:val="none" w:sz="0" w:space="0" w:color="auto"/>
            <w:left w:val="none" w:sz="0" w:space="0" w:color="auto"/>
            <w:bottom w:val="none" w:sz="0" w:space="0" w:color="auto"/>
            <w:right w:val="none" w:sz="0" w:space="0" w:color="auto"/>
          </w:divBdr>
        </w:div>
        <w:div w:id="237443985">
          <w:marLeft w:val="1080"/>
          <w:marRight w:val="0"/>
          <w:marTop w:val="120"/>
          <w:marBottom w:val="0"/>
          <w:divBdr>
            <w:top w:val="none" w:sz="0" w:space="0" w:color="auto"/>
            <w:left w:val="none" w:sz="0" w:space="0" w:color="auto"/>
            <w:bottom w:val="none" w:sz="0" w:space="0" w:color="auto"/>
            <w:right w:val="none" w:sz="0" w:space="0" w:color="auto"/>
          </w:divBdr>
        </w:div>
        <w:div w:id="1839808337">
          <w:marLeft w:val="1080"/>
          <w:marRight w:val="0"/>
          <w:marTop w:val="120"/>
          <w:marBottom w:val="0"/>
          <w:divBdr>
            <w:top w:val="none" w:sz="0" w:space="0" w:color="auto"/>
            <w:left w:val="none" w:sz="0" w:space="0" w:color="auto"/>
            <w:bottom w:val="none" w:sz="0" w:space="0" w:color="auto"/>
            <w:right w:val="none" w:sz="0" w:space="0" w:color="auto"/>
          </w:divBdr>
        </w:div>
      </w:divsChild>
    </w:div>
    <w:div w:id="546186796">
      <w:bodyDiv w:val="1"/>
      <w:marLeft w:val="0"/>
      <w:marRight w:val="0"/>
      <w:marTop w:val="0"/>
      <w:marBottom w:val="0"/>
      <w:divBdr>
        <w:top w:val="none" w:sz="0" w:space="0" w:color="auto"/>
        <w:left w:val="none" w:sz="0" w:space="0" w:color="auto"/>
        <w:bottom w:val="none" w:sz="0" w:space="0" w:color="auto"/>
        <w:right w:val="none" w:sz="0" w:space="0" w:color="auto"/>
      </w:divBdr>
      <w:divsChild>
        <w:div w:id="1486433567">
          <w:marLeft w:val="0"/>
          <w:marRight w:val="0"/>
          <w:marTop w:val="0"/>
          <w:marBottom w:val="0"/>
          <w:divBdr>
            <w:top w:val="none" w:sz="0" w:space="0" w:color="auto"/>
            <w:left w:val="none" w:sz="0" w:space="0" w:color="auto"/>
            <w:bottom w:val="none" w:sz="0" w:space="0" w:color="auto"/>
            <w:right w:val="none" w:sz="0" w:space="0" w:color="auto"/>
          </w:divBdr>
        </w:div>
      </w:divsChild>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18378">
      <w:bodyDiv w:val="1"/>
      <w:marLeft w:val="0"/>
      <w:marRight w:val="0"/>
      <w:marTop w:val="0"/>
      <w:marBottom w:val="0"/>
      <w:divBdr>
        <w:top w:val="none" w:sz="0" w:space="0" w:color="auto"/>
        <w:left w:val="none" w:sz="0" w:space="0" w:color="auto"/>
        <w:bottom w:val="none" w:sz="0" w:space="0" w:color="auto"/>
        <w:right w:val="none" w:sz="0" w:space="0" w:color="auto"/>
      </w:divBdr>
      <w:divsChild>
        <w:div w:id="163741233">
          <w:marLeft w:val="0"/>
          <w:marRight w:val="0"/>
          <w:marTop w:val="0"/>
          <w:marBottom w:val="0"/>
          <w:divBdr>
            <w:top w:val="none" w:sz="0" w:space="0" w:color="auto"/>
            <w:left w:val="none" w:sz="0" w:space="0" w:color="auto"/>
            <w:bottom w:val="none" w:sz="0" w:space="0" w:color="auto"/>
            <w:right w:val="none" w:sz="0" w:space="0" w:color="auto"/>
          </w:divBdr>
          <w:divsChild>
            <w:div w:id="783160652">
              <w:marLeft w:val="0"/>
              <w:marRight w:val="0"/>
              <w:marTop w:val="0"/>
              <w:marBottom w:val="0"/>
              <w:divBdr>
                <w:top w:val="none" w:sz="0" w:space="0" w:color="auto"/>
                <w:left w:val="none" w:sz="0" w:space="0" w:color="auto"/>
                <w:bottom w:val="none" w:sz="0" w:space="0" w:color="auto"/>
                <w:right w:val="none" w:sz="0" w:space="0" w:color="auto"/>
              </w:divBdr>
              <w:divsChild>
                <w:div w:id="1419253459">
                  <w:marLeft w:val="0"/>
                  <w:marRight w:val="0"/>
                  <w:marTop w:val="0"/>
                  <w:marBottom w:val="0"/>
                  <w:divBdr>
                    <w:top w:val="none" w:sz="0" w:space="0" w:color="auto"/>
                    <w:left w:val="none" w:sz="0" w:space="0" w:color="auto"/>
                    <w:bottom w:val="none" w:sz="0" w:space="0" w:color="auto"/>
                    <w:right w:val="none" w:sz="0" w:space="0" w:color="auto"/>
                  </w:divBdr>
                </w:div>
                <w:div w:id="642006093">
                  <w:marLeft w:val="0"/>
                  <w:marRight w:val="0"/>
                  <w:marTop w:val="0"/>
                  <w:marBottom w:val="0"/>
                  <w:divBdr>
                    <w:top w:val="none" w:sz="0" w:space="0" w:color="auto"/>
                    <w:left w:val="none" w:sz="0" w:space="0" w:color="auto"/>
                    <w:bottom w:val="none" w:sz="0" w:space="0" w:color="auto"/>
                    <w:right w:val="none" w:sz="0" w:space="0" w:color="auto"/>
                  </w:divBdr>
                </w:div>
                <w:div w:id="1672021876">
                  <w:marLeft w:val="0"/>
                  <w:marRight w:val="0"/>
                  <w:marTop w:val="0"/>
                  <w:marBottom w:val="0"/>
                  <w:divBdr>
                    <w:top w:val="none" w:sz="0" w:space="0" w:color="auto"/>
                    <w:left w:val="none" w:sz="0" w:space="0" w:color="auto"/>
                    <w:bottom w:val="none" w:sz="0" w:space="0" w:color="auto"/>
                    <w:right w:val="none" w:sz="0" w:space="0" w:color="auto"/>
                  </w:divBdr>
                </w:div>
                <w:div w:id="532352378">
                  <w:marLeft w:val="0"/>
                  <w:marRight w:val="0"/>
                  <w:marTop w:val="0"/>
                  <w:marBottom w:val="0"/>
                  <w:divBdr>
                    <w:top w:val="none" w:sz="0" w:space="0" w:color="auto"/>
                    <w:left w:val="none" w:sz="0" w:space="0" w:color="auto"/>
                    <w:bottom w:val="none" w:sz="0" w:space="0" w:color="auto"/>
                    <w:right w:val="none" w:sz="0" w:space="0" w:color="auto"/>
                  </w:divBdr>
                </w:div>
                <w:div w:id="133642368">
                  <w:marLeft w:val="0"/>
                  <w:marRight w:val="0"/>
                  <w:marTop w:val="0"/>
                  <w:marBottom w:val="0"/>
                  <w:divBdr>
                    <w:top w:val="none" w:sz="0" w:space="0" w:color="auto"/>
                    <w:left w:val="none" w:sz="0" w:space="0" w:color="auto"/>
                    <w:bottom w:val="none" w:sz="0" w:space="0" w:color="auto"/>
                    <w:right w:val="none" w:sz="0" w:space="0" w:color="auto"/>
                  </w:divBdr>
                </w:div>
                <w:div w:id="595140158">
                  <w:marLeft w:val="0"/>
                  <w:marRight w:val="0"/>
                  <w:marTop w:val="0"/>
                  <w:marBottom w:val="0"/>
                  <w:divBdr>
                    <w:top w:val="none" w:sz="0" w:space="0" w:color="auto"/>
                    <w:left w:val="none" w:sz="0" w:space="0" w:color="auto"/>
                    <w:bottom w:val="none" w:sz="0" w:space="0" w:color="auto"/>
                    <w:right w:val="none" w:sz="0" w:space="0" w:color="auto"/>
                  </w:divBdr>
                </w:div>
                <w:div w:id="1121806782">
                  <w:marLeft w:val="0"/>
                  <w:marRight w:val="0"/>
                  <w:marTop w:val="0"/>
                  <w:marBottom w:val="0"/>
                  <w:divBdr>
                    <w:top w:val="none" w:sz="0" w:space="0" w:color="auto"/>
                    <w:left w:val="none" w:sz="0" w:space="0" w:color="auto"/>
                    <w:bottom w:val="none" w:sz="0" w:space="0" w:color="auto"/>
                    <w:right w:val="none" w:sz="0" w:space="0" w:color="auto"/>
                  </w:divBdr>
                </w:div>
                <w:div w:id="10441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220176">
      <w:bodyDiv w:val="1"/>
      <w:marLeft w:val="0"/>
      <w:marRight w:val="0"/>
      <w:marTop w:val="0"/>
      <w:marBottom w:val="0"/>
      <w:divBdr>
        <w:top w:val="none" w:sz="0" w:space="0" w:color="auto"/>
        <w:left w:val="none" w:sz="0" w:space="0" w:color="auto"/>
        <w:bottom w:val="none" w:sz="0" w:space="0" w:color="auto"/>
        <w:right w:val="none" w:sz="0" w:space="0" w:color="auto"/>
      </w:divBdr>
      <w:divsChild>
        <w:div w:id="648287527">
          <w:marLeft w:val="1080"/>
          <w:marRight w:val="0"/>
          <w:marTop w:val="240"/>
          <w:marBottom w:val="120"/>
          <w:divBdr>
            <w:top w:val="none" w:sz="0" w:space="0" w:color="auto"/>
            <w:left w:val="none" w:sz="0" w:space="0" w:color="auto"/>
            <w:bottom w:val="none" w:sz="0" w:space="0" w:color="auto"/>
            <w:right w:val="none" w:sz="0" w:space="0" w:color="auto"/>
          </w:divBdr>
        </w:div>
        <w:div w:id="327681213">
          <w:marLeft w:val="1080"/>
          <w:marRight w:val="0"/>
          <w:marTop w:val="240"/>
          <w:marBottom w:val="120"/>
          <w:divBdr>
            <w:top w:val="none" w:sz="0" w:space="0" w:color="auto"/>
            <w:left w:val="none" w:sz="0" w:space="0" w:color="auto"/>
            <w:bottom w:val="none" w:sz="0" w:space="0" w:color="auto"/>
            <w:right w:val="none" w:sz="0" w:space="0" w:color="auto"/>
          </w:divBdr>
        </w:div>
        <w:div w:id="558974867">
          <w:marLeft w:val="1080"/>
          <w:marRight w:val="0"/>
          <w:marTop w:val="240"/>
          <w:marBottom w:val="120"/>
          <w:divBdr>
            <w:top w:val="none" w:sz="0" w:space="0" w:color="auto"/>
            <w:left w:val="none" w:sz="0" w:space="0" w:color="auto"/>
            <w:bottom w:val="none" w:sz="0" w:space="0" w:color="auto"/>
            <w:right w:val="none" w:sz="0" w:space="0" w:color="auto"/>
          </w:divBdr>
        </w:div>
      </w:divsChild>
    </w:div>
    <w:div w:id="1832213216">
      <w:bodyDiv w:val="1"/>
      <w:marLeft w:val="0"/>
      <w:marRight w:val="0"/>
      <w:marTop w:val="0"/>
      <w:marBottom w:val="0"/>
      <w:divBdr>
        <w:top w:val="none" w:sz="0" w:space="0" w:color="auto"/>
        <w:left w:val="none" w:sz="0" w:space="0" w:color="auto"/>
        <w:bottom w:val="none" w:sz="0" w:space="0" w:color="auto"/>
        <w:right w:val="none" w:sz="0" w:space="0" w:color="auto"/>
      </w:divBdr>
      <w:divsChild>
        <w:div w:id="823086395">
          <w:marLeft w:val="0"/>
          <w:marRight w:val="0"/>
          <w:marTop w:val="0"/>
          <w:marBottom w:val="0"/>
          <w:divBdr>
            <w:top w:val="none" w:sz="0" w:space="0" w:color="auto"/>
            <w:left w:val="none" w:sz="0" w:space="0" w:color="auto"/>
            <w:bottom w:val="none" w:sz="0" w:space="0" w:color="auto"/>
            <w:right w:val="none" w:sz="0" w:space="0" w:color="auto"/>
          </w:divBdr>
          <w:divsChild>
            <w:div w:id="222764525">
              <w:marLeft w:val="0"/>
              <w:marRight w:val="0"/>
              <w:marTop w:val="0"/>
              <w:marBottom w:val="0"/>
              <w:divBdr>
                <w:top w:val="none" w:sz="0" w:space="0" w:color="auto"/>
                <w:left w:val="none" w:sz="0" w:space="0" w:color="auto"/>
                <w:bottom w:val="none" w:sz="0" w:space="0" w:color="auto"/>
                <w:right w:val="none" w:sz="0" w:space="0" w:color="auto"/>
              </w:divBdr>
              <w:divsChild>
                <w:div w:id="13031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075234">
      <w:bodyDiv w:val="1"/>
      <w:marLeft w:val="0"/>
      <w:marRight w:val="0"/>
      <w:marTop w:val="0"/>
      <w:marBottom w:val="0"/>
      <w:divBdr>
        <w:top w:val="none" w:sz="0" w:space="0" w:color="auto"/>
        <w:left w:val="none" w:sz="0" w:space="0" w:color="auto"/>
        <w:bottom w:val="none" w:sz="0" w:space="0" w:color="auto"/>
        <w:right w:val="none" w:sz="0" w:space="0" w:color="auto"/>
      </w:divBdr>
      <w:divsChild>
        <w:div w:id="1521972989">
          <w:marLeft w:val="0"/>
          <w:marRight w:val="0"/>
          <w:marTop w:val="0"/>
          <w:marBottom w:val="0"/>
          <w:divBdr>
            <w:top w:val="none" w:sz="0" w:space="0" w:color="auto"/>
            <w:left w:val="none" w:sz="0" w:space="0" w:color="auto"/>
            <w:bottom w:val="none" w:sz="0" w:space="0" w:color="auto"/>
            <w:right w:val="none" w:sz="0" w:space="0" w:color="auto"/>
          </w:divBdr>
          <w:divsChild>
            <w:div w:id="847405445">
              <w:marLeft w:val="0"/>
              <w:marRight w:val="0"/>
              <w:marTop w:val="0"/>
              <w:marBottom w:val="0"/>
              <w:divBdr>
                <w:top w:val="none" w:sz="0" w:space="0" w:color="auto"/>
                <w:left w:val="none" w:sz="0" w:space="0" w:color="auto"/>
                <w:bottom w:val="none" w:sz="0" w:space="0" w:color="auto"/>
                <w:right w:val="none" w:sz="0" w:space="0" w:color="auto"/>
              </w:divBdr>
              <w:divsChild>
                <w:div w:id="1694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2621</Words>
  <Characters>14943</Characters>
  <Application>Microsoft Office Word</Application>
  <DocSecurity>0</DocSecurity>
  <Lines>124</Lines>
  <Paragraphs>35</Paragraphs>
  <ScaleCrop>false</ScaleCrop>
  <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 - HuaLi</cp:lastModifiedBy>
  <cp:revision>4</cp:revision>
  <dcterms:created xsi:type="dcterms:W3CDTF">2025-02-07T09:06:00Z</dcterms:created>
  <dcterms:modified xsi:type="dcterms:W3CDTF">2025-02-07T09:47:00Z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